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94C36" w14:textId="77777777" w:rsidR="00CD1E86" w:rsidRDefault="001E2923">
      <w:pPr>
        <w:spacing w:line="360" w:lineRule="auto"/>
        <w:jc w:val="center"/>
        <w:rPr>
          <w:rFonts w:ascii="Times New Roman" w:hAnsi="Times New Roman" w:cs="Times New Roman"/>
          <w:sz w:val="28"/>
          <w:szCs w:val="28"/>
        </w:rPr>
      </w:pPr>
      <w:r>
        <w:rPr>
          <w:rFonts w:ascii="Times New Roman" w:hAnsi="Times New Roman" w:cs="Times New Roman"/>
          <w:sz w:val="28"/>
          <w:szCs w:val="28"/>
        </w:rPr>
        <w:t>Муниципальное общеобразовательное учреждение</w:t>
      </w:r>
    </w:p>
    <w:p w14:paraId="53794C37" w14:textId="77777777" w:rsidR="00CD1E86" w:rsidRDefault="001E2923">
      <w:pPr>
        <w:spacing w:line="360" w:lineRule="auto"/>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№17</w:t>
      </w:r>
    </w:p>
    <w:p w14:paraId="53794C38" w14:textId="77777777" w:rsidR="00CD1E86" w:rsidRDefault="00CD1E86">
      <w:pPr>
        <w:spacing w:line="360" w:lineRule="auto"/>
        <w:jc w:val="center"/>
        <w:rPr>
          <w:rFonts w:ascii="Times New Roman" w:hAnsi="Times New Roman" w:cs="Times New Roman"/>
          <w:sz w:val="28"/>
          <w:szCs w:val="28"/>
        </w:rPr>
      </w:pPr>
    </w:p>
    <w:p w14:paraId="53794C39" w14:textId="77777777" w:rsidR="00CD1E86" w:rsidRDefault="00CD1E86">
      <w:pPr>
        <w:spacing w:line="360" w:lineRule="auto"/>
        <w:jc w:val="center"/>
        <w:rPr>
          <w:rFonts w:ascii="Times New Roman" w:hAnsi="Times New Roman" w:cs="Times New Roman"/>
          <w:sz w:val="28"/>
          <w:szCs w:val="28"/>
        </w:rPr>
      </w:pPr>
    </w:p>
    <w:p w14:paraId="53794C3A" w14:textId="77777777" w:rsidR="00CD1E86" w:rsidRDefault="00CD1E86">
      <w:pPr>
        <w:spacing w:line="360" w:lineRule="auto"/>
        <w:jc w:val="center"/>
        <w:rPr>
          <w:rFonts w:ascii="Times New Roman" w:hAnsi="Times New Roman" w:cs="Times New Roman"/>
          <w:sz w:val="28"/>
          <w:szCs w:val="28"/>
        </w:rPr>
      </w:pPr>
    </w:p>
    <w:p w14:paraId="53794C3B" w14:textId="77777777" w:rsidR="00CD1E86" w:rsidRDefault="00CD1E86">
      <w:pPr>
        <w:spacing w:line="360" w:lineRule="auto"/>
        <w:jc w:val="center"/>
        <w:rPr>
          <w:rFonts w:ascii="Times New Roman" w:hAnsi="Times New Roman" w:cs="Times New Roman"/>
          <w:sz w:val="28"/>
          <w:szCs w:val="28"/>
        </w:rPr>
      </w:pPr>
    </w:p>
    <w:p w14:paraId="53794C3C" w14:textId="77777777" w:rsidR="00CD1E86" w:rsidRDefault="00CD1E86">
      <w:pPr>
        <w:spacing w:line="360" w:lineRule="auto"/>
        <w:jc w:val="center"/>
        <w:rPr>
          <w:rFonts w:ascii="Times New Roman" w:hAnsi="Times New Roman" w:cs="Times New Roman"/>
          <w:sz w:val="28"/>
          <w:szCs w:val="28"/>
        </w:rPr>
      </w:pPr>
    </w:p>
    <w:p w14:paraId="53794C3D" w14:textId="77777777" w:rsidR="00CD1E86" w:rsidRDefault="00CD1E86">
      <w:pPr>
        <w:spacing w:line="360" w:lineRule="auto"/>
        <w:jc w:val="center"/>
        <w:rPr>
          <w:rFonts w:ascii="Times New Roman" w:hAnsi="Times New Roman" w:cs="Times New Roman"/>
          <w:sz w:val="28"/>
          <w:szCs w:val="28"/>
        </w:rPr>
      </w:pPr>
    </w:p>
    <w:p w14:paraId="53794C3E" w14:textId="77777777" w:rsidR="00CD1E86" w:rsidRDefault="001E2923">
      <w:pPr>
        <w:spacing w:line="360" w:lineRule="auto"/>
        <w:jc w:val="center"/>
        <w:rPr>
          <w:rFonts w:ascii="Times New Roman" w:hAnsi="Times New Roman" w:cs="Times New Roman"/>
          <w:sz w:val="28"/>
          <w:szCs w:val="28"/>
        </w:rPr>
      </w:pPr>
      <w:r>
        <w:rPr>
          <w:rFonts w:ascii="Times New Roman" w:hAnsi="Times New Roman" w:cs="Times New Roman"/>
          <w:sz w:val="28"/>
          <w:szCs w:val="28"/>
        </w:rPr>
        <w:t>ПРОЕКТ</w:t>
      </w:r>
    </w:p>
    <w:p w14:paraId="53794C3F" w14:textId="77777777" w:rsidR="00CD1E86" w:rsidRDefault="001E2923">
      <w:pPr>
        <w:spacing w:line="360" w:lineRule="auto"/>
        <w:jc w:val="center"/>
        <w:rPr>
          <w:rFonts w:ascii="Times New Roman" w:hAnsi="Times New Roman" w:cs="Times New Roman"/>
          <w:sz w:val="28"/>
          <w:szCs w:val="28"/>
        </w:rPr>
      </w:pPr>
      <w:r>
        <w:rPr>
          <w:rFonts w:ascii="Times New Roman" w:hAnsi="Times New Roman" w:cs="Times New Roman"/>
          <w:sz w:val="28"/>
          <w:szCs w:val="28"/>
        </w:rPr>
        <w:t>по предмету: химия</w:t>
      </w:r>
    </w:p>
    <w:p w14:paraId="53794C40" w14:textId="77777777" w:rsidR="00CD1E86" w:rsidRDefault="001E2923">
      <w:pPr>
        <w:spacing w:line="360" w:lineRule="auto"/>
        <w:jc w:val="center"/>
        <w:rPr>
          <w:rFonts w:ascii="Times New Roman" w:hAnsi="Times New Roman" w:cs="Times New Roman"/>
          <w:sz w:val="28"/>
          <w:szCs w:val="28"/>
        </w:rPr>
      </w:pPr>
      <w:r>
        <w:rPr>
          <w:rFonts w:ascii="Times New Roman" w:hAnsi="Times New Roman" w:cs="Times New Roman"/>
          <w:sz w:val="28"/>
          <w:szCs w:val="28"/>
        </w:rPr>
        <w:t>на тему: «Количественный анализ соков различных производителей на содержание аскорбиновой кислоты методом титриметрического анализа»</w:t>
      </w:r>
    </w:p>
    <w:p w14:paraId="53794C41" w14:textId="77777777" w:rsidR="00CD1E86" w:rsidRDefault="00CD1E86">
      <w:pPr>
        <w:spacing w:line="360" w:lineRule="auto"/>
        <w:jc w:val="center"/>
        <w:rPr>
          <w:rFonts w:ascii="Times New Roman" w:hAnsi="Times New Roman" w:cs="Times New Roman"/>
          <w:sz w:val="28"/>
          <w:szCs w:val="28"/>
        </w:rPr>
      </w:pPr>
    </w:p>
    <w:p w14:paraId="53794C42" w14:textId="77777777" w:rsidR="00CD1E86" w:rsidRDefault="00CD1E86">
      <w:pPr>
        <w:spacing w:line="360" w:lineRule="auto"/>
        <w:jc w:val="center"/>
        <w:rPr>
          <w:rFonts w:ascii="Times New Roman" w:hAnsi="Times New Roman" w:cs="Times New Roman"/>
          <w:sz w:val="28"/>
          <w:szCs w:val="28"/>
        </w:rPr>
      </w:pPr>
    </w:p>
    <w:p w14:paraId="53794C43" w14:textId="77777777" w:rsidR="00CD1E86" w:rsidRDefault="00CD1E86">
      <w:pPr>
        <w:spacing w:line="360" w:lineRule="auto"/>
        <w:jc w:val="center"/>
        <w:rPr>
          <w:rFonts w:ascii="Times New Roman" w:hAnsi="Times New Roman" w:cs="Times New Roman"/>
          <w:sz w:val="28"/>
          <w:szCs w:val="28"/>
        </w:rPr>
      </w:pPr>
    </w:p>
    <w:p w14:paraId="53794C44" w14:textId="77777777" w:rsidR="00CD1E86" w:rsidRDefault="00CD1E86">
      <w:pPr>
        <w:spacing w:line="360" w:lineRule="auto"/>
        <w:jc w:val="center"/>
        <w:rPr>
          <w:rFonts w:ascii="Times New Roman" w:hAnsi="Times New Roman" w:cs="Times New Roman"/>
          <w:sz w:val="28"/>
          <w:szCs w:val="28"/>
        </w:rPr>
      </w:pPr>
    </w:p>
    <w:p w14:paraId="53794C45" w14:textId="77777777" w:rsidR="00CD1E86" w:rsidRDefault="00CD1E86">
      <w:pPr>
        <w:spacing w:line="360" w:lineRule="auto"/>
        <w:jc w:val="center"/>
        <w:rPr>
          <w:rFonts w:ascii="Times New Roman" w:hAnsi="Times New Roman" w:cs="Times New Roman"/>
          <w:sz w:val="28"/>
          <w:szCs w:val="28"/>
        </w:rPr>
      </w:pPr>
    </w:p>
    <w:p w14:paraId="53794C46" w14:textId="77777777" w:rsidR="00CD1E86" w:rsidRDefault="00CD1E86">
      <w:pPr>
        <w:spacing w:line="360" w:lineRule="auto"/>
        <w:jc w:val="center"/>
        <w:rPr>
          <w:rFonts w:ascii="Times New Roman" w:hAnsi="Times New Roman" w:cs="Times New Roman"/>
          <w:sz w:val="28"/>
          <w:szCs w:val="28"/>
        </w:rPr>
      </w:pPr>
    </w:p>
    <w:p w14:paraId="53794C47" w14:textId="77777777" w:rsidR="00CD1E86" w:rsidRDefault="00CD1E86">
      <w:pPr>
        <w:spacing w:line="360" w:lineRule="auto"/>
        <w:jc w:val="center"/>
        <w:rPr>
          <w:rFonts w:ascii="Times New Roman" w:hAnsi="Times New Roman" w:cs="Times New Roman"/>
          <w:sz w:val="28"/>
          <w:szCs w:val="28"/>
        </w:rPr>
      </w:pPr>
    </w:p>
    <w:p w14:paraId="53794C48" w14:textId="77777777" w:rsidR="00CD1E86" w:rsidRDefault="00CD1E86">
      <w:pPr>
        <w:spacing w:line="360" w:lineRule="auto"/>
        <w:jc w:val="center"/>
        <w:rPr>
          <w:rFonts w:ascii="Times New Roman" w:hAnsi="Times New Roman" w:cs="Times New Roman"/>
          <w:sz w:val="28"/>
          <w:szCs w:val="28"/>
        </w:rPr>
      </w:pPr>
    </w:p>
    <w:p w14:paraId="53794C49" w14:textId="77777777" w:rsidR="00CD1E86" w:rsidRDefault="00CD1E86">
      <w:pPr>
        <w:spacing w:line="360" w:lineRule="auto"/>
        <w:jc w:val="center"/>
        <w:rPr>
          <w:rFonts w:ascii="Times New Roman" w:hAnsi="Times New Roman" w:cs="Times New Roman"/>
          <w:sz w:val="28"/>
          <w:szCs w:val="28"/>
        </w:rPr>
      </w:pPr>
    </w:p>
    <w:p w14:paraId="53794C4A" w14:textId="77777777" w:rsidR="00CD1E86" w:rsidRDefault="00CD1E86">
      <w:pPr>
        <w:spacing w:line="360" w:lineRule="auto"/>
        <w:jc w:val="center"/>
        <w:rPr>
          <w:rFonts w:ascii="Times New Roman" w:hAnsi="Times New Roman" w:cs="Times New Roman"/>
          <w:sz w:val="28"/>
          <w:szCs w:val="28"/>
        </w:rPr>
      </w:pPr>
    </w:p>
    <w:p w14:paraId="53794C4B" w14:textId="77777777" w:rsidR="00CD1E86" w:rsidRDefault="001E2923">
      <w:pPr>
        <w:spacing w:line="360" w:lineRule="auto"/>
        <w:jc w:val="right"/>
        <w:rPr>
          <w:rFonts w:ascii="Times New Roman" w:hAnsi="Times New Roman" w:cs="Times New Roman"/>
          <w:sz w:val="28"/>
          <w:szCs w:val="28"/>
        </w:rPr>
      </w:pPr>
      <w:r>
        <w:rPr>
          <w:rFonts w:ascii="Times New Roman" w:hAnsi="Times New Roman" w:cs="Times New Roman"/>
          <w:sz w:val="28"/>
          <w:szCs w:val="28"/>
        </w:rPr>
        <w:t>Выполнила: Матюнина Анна,</w:t>
      </w:r>
    </w:p>
    <w:p w14:paraId="53794C4C" w14:textId="77777777" w:rsidR="00CD1E86" w:rsidRDefault="001E2923">
      <w:pPr>
        <w:spacing w:line="360" w:lineRule="auto"/>
        <w:jc w:val="right"/>
        <w:rPr>
          <w:rFonts w:ascii="Times New Roman" w:hAnsi="Times New Roman" w:cs="Times New Roman"/>
          <w:sz w:val="28"/>
          <w:szCs w:val="28"/>
        </w:rPr>
      </w:pPr>
      <w:r>
        <w:rPr>
          <w:rFonts w:ascii="Times New Roman" w:hAnsi="Times New Roman" w:cs="Times New Roman"/>
          <w:sz w:val="28"/>
          <w:szCs w:val="28"/>
        </w:rPr>
        <w:t>ученица 10 класса «Б»</w:t>
      </w:r>
    </w:p>
    <w:p w14:paraId="53794C4D" w14:textId="77777777" w:rsidR="00CD1E86" w:rsidRDefault="001E2923">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14:paraId="53794C4E" w14:textId="77777777" w:rsidR="00CD1E86" w:rsidRDefault="001E2923">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Руководитель: Зайцева Светлана Валерьевна, </w:t>
      </w:r>
    </w:p>
    <w:p w14:paraId="53794C4F" w14:textId="77777777" w:rsidR="00CD1E86" w:rsidRDefault="001E2923">
      <w:pPr>
        <w:spacing w:line="360" w:lineRule="auto"/>
        <w:jc w:val="right"/>
        <w:rPr>
          <w:rFonts w:ascii="Times New Roman" w:hAnsi="Times New Roman" w:cs="Times New Roman"/>
          <w:sz w:val="28"/>
          <w:szCs w:val="28"/>
        </w:rPr>
      </w:pPr>
      <w:r>
        <w:rPr>
          <w:rFonts w:ascii="Times New Roman" w:hAnsi="Times New Roman" w:cs="Times New Roman"/>
          <w:sz w:val="28"/>
          <w:szCs w:val="28"/>
        </w:rPr>
        <w:t>учитель химии</w:t>
      </w:r>
    </w:p>
    <w:p w14:paraId="53794C50" w14:textId="77777777" w:rsidR="00CD1E86" w:rsidRDefault="00CD1E86">
      <w:pPr>
        <w:spacing w:line="360" w:lineRule="auto"/>
        <w:jc w:val="right"/>
        <w:rPr>
          <w:rFonts w:ascii="Times New Roman" w:hAnsi="Times New Roman" w:cs="Times New Roman"/>
          <w:sz w:val="28"/>
          <w:szCs w:val="28"/>
        </w:rPr>
      </w:pPr>
    </w:p>
    <w:p w14:paraId="53794C51" w14:textId="77777777" w:rsidR="00CD1E86" w:rsidRDefault="00CD1E86">
      <w:pPr>
        <w:spacing w:line="360" w:lineRule="auto"/>
        <w:jc w:val="right"/>
        <w:rPr>
          <w:rFonts w:ascii="Times New Roman" w:hAnsi="Times New Roman" w:cs="Times New Roman"/>
          <w:sz w:val="28"/>
          <w:szCs w:val="28"/>
        </w:rPr>
      </w:pPr>
    </w:p>
    <w:p w14:paraId="53794C54" w14:textId="4DC318DF" w:rsidR="00CD1E86" w:rsidRPr="0014729B" w:rsidRDefault="001E2923" w:rsidP="0014729B">
      <w:pPr>
        <w:jc w:val="center"/>
        <w:rPr>
          <w:rFonts w:ascii="Times New Roman" w:hAnsi="Times New Roman" w:cs="Times New Roman"/>
          <w:b/>
          <w:bCs/>
          <w:sz w:val="28"/>
          <w:szCs w:val="28"/>
        </w:rPr>
      </w:pPr>
      <w:r>
        <w:rPr>
          <w:rFonts w:ascii="Times New Roman" w:hAnsi="Times New Roman" w:cs="Times New Roman"/>
          <w:sz w:val="28"/>
          <w:szCs w:val="28"/>
        </w:rPr>
        <w:br w:type="page"/>
      </w:r>
      <w:r w:rsidRPr="0014729B">
        <w:rPr>
          <w:rFonts w:ascii="Times New Roman" w:hAnsi="Times New Roman" w:cs="Times New Roman"/>
          <w:b/>
          <w:bCs/>
          <w:sz w:val="28"/>
          <w:szCs w:val="28"/>
        </w:rPr>
        <w:lastRenderedPageBreak/>
        <w:t>СОДЕРЖАНИЕ</w:t>
      </w:r>
    </w:p>
    <w:sdt>
      <w:sdtPr>
        <w:rPr>
          <w:rFonts w:ascii="Times New Roman" w:eastAsiaTheme="minorHAnsi" w:hAnsi="Times New Roman" w:cs="Times New Roman"/>
          <w:color w:val="auto"/>
          <w:sz w:val="28"/>
          <w:szCs w:val="28"/>
          <w:lang w:eastAsia="en-US"/>
        </w:rPr>
        <w:id w:val="873115428"/>
        <w:docPartObj>
          <w:docPartGallery w:val="Table of Contents"/>
          <w:docPartUnique/>
        </w:docPartObj>
      </w:sdtPr>
      <w:sdtEndPr>
        <w:rPr>
          <w:b/>
          <w:bCs/>
        </w:rPr>
      </w:sdtEndPr>
      <w:sdtContent>
        <w:p w14:paraId="466D1921" w14:textId="6B43638B" w:rsidR="005F5ED9" w:rsidRPr="00622C84" w:rsidRDefault="005F5ED9" w:rsidP="00622C84">
          <w:pPr>
            <w:pStyle w:val="af3"/>
            <w:spacing w:line="276" w:lineRule="auto"/>
            <w:jc w:val="both"/>
            <w:rPr>
              <w:rFonts w:ascii="Times New Roman" w:hAnsi="Times New Roman" w:cs="Times New Roman"/>
              <w:sz w:val="28"/>
              <w:szCs w:val="28"/>
            </w:rPr>
          </w:pPr>
        </w:p>
        <w:p w14:paraId="7D2F198C" w14:textId="05A69974" w:rsidR="00622C84" w:rsidRPr="00622C84" w:rsidRDefault="005F5ED9" w:rsidP="00622C84">
          <w:pPr>
            <w:pStyle w:val="11"/>
            <w:tabs>
              <w:tab w:val="right" w:leader="dot" w:pos="9345"/>
            </w:tabs>
            <w:spacing w:line="276" w:lineRule="auto"/>
            <w:rPr>
              <w:rFonts w:eastAsiaTheme="minorEastAsia" w:cs="Times New Roman"/>
              <w:bCs w:val="0"/>
              <w:noProof/>
              <w:szCs w:val="28"/>
              <w:lang w:eastAsia="ru-RU"/>
            </w:rPr>
          </w:pPr>
          <w:r w:rsidRPr="00622C84">
            <w:rPr>
              <w:rFonts w:cs="Times New Roman"/>
              <w:szCs w:val="28"/>
            </w:rPr>
            <w:fldChar w:fldCharType="begin"/>
          </w:r>
          <w:r w:rsidRPr="00622C84">
            <w:rPr>
              <w:rFonts w:cs="Times New Roman"/>
              <w:szCs w:val="28"/>
            </w:rPr>
            <w:instrText xml:space="preserve"> TOC \o "1-3" \h \z \u </w:instrText>
          </w:r>
          <w:r w:rsidRPr="00622C84">
            <w:rPr>
              <w:rFonts w:cs="Times New Roman"/>
              <w:szCs w:val="28"/>
            </w:rPr>
            <w:fldChar w:fldCharType="separate"/>
          </w:r>
          <w:hyperlink w:anchor="_Toc163324959" w:history="1">
            <w:r w:rsidR="00622C84" w:rsidRPr="00622C84">
              <w:rPr>
                <w:rStyle w:val="a4"/>
                <w:rFonts w:cs="Times New Roman"/>
                <w:b/>
                <w:noProof/>
                <w:szCs w:val="28"/>
              </w:rPr>
              <w:t>Введение</w:t>
            </w:r>
            <w:r w:rsidR="00622C84" w:rsidRPr="00622C84">
              <w:rPr>
                <w:rFonts w:cs="Times New Roman"/>
                <w:noProof/>
                <w:webHidden/>
                <w:szCs w:val="28"/>
              </w:rPr>
              <w:tab/>
            </w:r>
            <w:r w:rsidR="00622C84" w:rsidRPr="00622C84">
              <w:rPr>
                <w:rFonts w:cs="Times New Roman"/>
                <w:noProof/>
                <w:webHidden/>
                <w:szCs w:val="28"/>
              </w:rPr>
              <w:fldChar w:fldCharType="begin"/>
            </w:r>
            <w:r w:rsidR="00622C84" w:rsidRPr="00622C84">
              <w:rPr>
                <w:rFonts w:cs="Times New Roman"/>
                <w:noProof/>
                <w:webHidden/>
                <w:szCs w:val="28"/>
              </w:rPr>
              <w:instrText xml:space="preserve"> PAGEREF _Toc163324959 \h </w:instrText>
            </w:r>
            <w:r w:rsidR="00622C84" w:rsidRPr="00622C84">
              <w:rPr>
                <w:rFonts w:cs="Times New Roman"/>
                <w:noProof/>
                <w:webHidden/>
                <w:szCs w:val="28"/>
              </w:rPr>
            </w:r>
            <w:r w:rsidR="00622C84" w:rsidRPr="00622C84">
              <w:rPr>
                <w:rFonts w:cs="Times New Roman"/>
                <w:noProof/>
                <w:webHidden/>
                <w:szCs w:val="28"/>
              </w:rPr>
              <w:fldChar w:fldCharType="separate"/>
            </w:r>
            <w:r w:rsidR="00622C84" w:rsidRPr="00622C84">
              <w:rPr>
                <w:rFonts w:cs="Times New Roman"/>
                <w:noProof/>
                <w:webHidden/>
                <w:szCs w:val="28"/>
              </w:rPr>
              <w:t>3</w:t>
            </w:r>
            <w:r w:rsidR="00622C84" w:rsidRPr="00622C84">
              <w:rPr>
                <w:rFonts w:cs="Times New Roman"/>
                <w:noProof/>
                <w:webHidden/>
                <w:szCs w:val="28"/>
              </w:rPr>
              <w:fldChar w:fldCharType="end"/>
            </w:r>
          </w:hyperlink>
        </w:p>
        <w:p w14:paraId="12F4141C" w14:textId="4F016D51" w:rsidR="00622C84" w:rsidRPr="00622C84" w:rsidRDefault="00054F14" w:rsidP="00622C84">
          <w:pPr>
            <w:pStyle w:val="11"/>
            <w:tabs>
              <w:tab w:val="right" w:leader="dot" w:pos="9345"/>
            </w:tabs>
            <w:spacing w:line="276" w:lineRule="auto"/>
            <w:rPr>
              <w:rFonts w:eastAsiaTheme="minorEastAsia" w:cs="Times New Roman"/>
              <w:bCs w:val="0"/>
              <w:noProof/>
              <w:szCs w:val="28"/>
              <w:lang w:eastAsia="ru-RU"/>
            </w:rPr>
          </w:pPr>
          <w:hyperlink w:anchor="_Toc163324960" w:history="1">
            <w:r w:rsidR="00622C84" w:rsidRPr="00622C84">
              <w:rPr>
                <w:rStyle w:val="a4"/>
                <w:rFonts w:cs="Times New Roman"/>
                <w:b/>
                <w:noProof/>
                <w:szCs w:val="28"/>
              </w:rPr>
              <w:t>ТЕОРЕТИЧЕСКАЯ ЧАСТЬ</w:t>
            </w:r>
            <w:r w:rsidR="00622C84" w:rsidRPr="00622C84">
              <w:rPr>
                <w:rFonts w:cs="Times New Roman"/>
                <w:noProof/>
                <w:webHidden/>
                <w:szCs w:val="28"/>
              </w:rPr>
              <w:tab/>
            </w:r>
            <w:r w:rsidR="00622C84" w:rsidRPr="00622C84">
              <w:rPr>
                <w:rFonts w:cs="Times New Roman"/>
                <w:noProof/>
                <w:webHidden/>
                <w:szCs w:val="28"/>
              </w:rPr>
              <w:fldChar w:fldCharType="begin"/>
            </w:r>
            <w:r w:rsidR="00622C84" w:rsidRPr="00622C84">
              <w:rPr>
                <w:rFonts w:cs="Times New Roman"/>
                <w:noProof/>
                <w:webHidden/>
                <w:szCs w:val="28"/>
              </w:rPr>
              <w:instrText xml:space="preserve"> PAGEREF _Toc163324960 \h </w:instrText>
            </w:r>
            <w:r w:rsidR="00622C84" w:rsidRPr="00622C84">
              <w:rPr>
                <w:rFonts w:cs="Times New Roman"/>
                <w:noProof/>
                <w:webHidden/>
                <w:szCs w:val="28"/>
              </w:rPr>
            </w:r>
            <w:r w:rsidR="00622C84" w:rsidRPr="00622C84">
              <w:rPr>
                <w:rFonts w:cs="Times New Roman"/>
                <w:noProof/>
                <w:webHidden/>
                <w:szCs w:val="28"/>
              </w:rPr>
              <w:fldChar w:fldCharType="separate"/>
            </w:r>
            <w:r w:rsidR="00622C84" w:rsidRPr="00622C84">
              <w:rPr>
                <w:rFonts w:cs="Times New Roman"/>
                <w:noProof/>
                <w:webHidden/>
                <w:szCs w:val="28"/>
              </w:rPr>
              <w:t>5</w:t>
            </w:r>
            <w:r w:rsidR="00622C84" w:rsidRPr="00622C84">
              <w:rPr>
                <w:rFonts w:cs="Times New Roman"/>
                <w:noProof/>
                <w:webHidden/>
                <w:szCs w:val="28"/>
              </w:rPr>
              <w:fldChar w:fldCharType="end"/>
            </w:r>
          </w:hyperlink>
        </w:p>
        <w:p w14:paraId="38B44094" w14:textId="608523EF"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61" w:history="1">
            <w:r w:rsidR="00622C84" w:rsidRPr="00622C84">
              <w:rPr>
                <w:rStyle w:val="a4"/>
                <w:rFonts w:ascii="Times New Roman" w:hAnsi="Times New Roman" w:cs="Times New Roman"/>
                <w:b/>
                <w:bCs/>
                <w:noProof/>
                <w:sz w:val="28"/>
                <w:szCs w:val="28"/>
              </w:rPr>
              <w:t>Глава 1.1 Разнообразие соков</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_Toc163324961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5</w:t>
            </w:r>
            <w:r w:rsidR="00622C84" w:rsidRPr="00622C84">
              <w:rPr>
                <w:rFonts w:ascii="Times New Roman" w:hAnsi="Times New Roman" w:cs="Times New Roman"/>
                <w:noProof/>
                <w:webHidden/>
                <w:sz w:val="28"/>
                <w:szCs w:val="28"/>
              </w:rPr>
              <w:fldChar w:fldCharType="end"/>
            </w:r>
          </w:hyperlink>
        </w:p>
        <w:p w14:paraId="761E2F66" w14:textId="5C3B6633"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62" w:history="1">
            <w:r w:rsidR="00622C84" w:rsidRPr="00622C84">
              <w:rPr>
                <w:rStyle w:val="a4"/>
                <w:rFonts w:ascii="Times New Roman" w:hAnsi="Times New Roman" w:cs="Times New Roman"/>
                <w:b/>
                <w:bCs/>
                <w:noProof/>
                <w:sz w:val="28"/>
                <w:szCs w:val="28"/>
              </w:rPr>
              <w:t>Глава 1.2 Технология изготовления соков</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_Toc163324962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6</w:t>
            </w:r>
            <w:r w:rsidR="00622C84" w:rsidRPr="00622C84">
              <w:rPr>
                <w:rFonts w:ascii="Times New Roman" w:hAnsi="Times New Roman" w:cs="Times New Roman"/>
                <w:noProof/>
                <w:webHidden/>
                <w:sz w:val="28"/>
                <w:szCs w:val="28"/>
              </w:rPr>
              <w:fldChar w:fldCharType="end"/>
            </w:r>
          </w:hyperlink>
        </w:p>
        <w:p w14:paraId="7F0D60C0" w14:textId="0915818D"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63" w:history="1">
            <w:r w:rsidR="00622C84" w:rsidRPr="00622C84">
              <w:rPr>
                <w:rStyle w:val="a4"/>
                <w:rFonts w:ascii="Times New Roman" w:hAnsi="Times New Roman" w:cs="Times New Roman"/>
                <w:b/>
                <w:bCs/>
                <w:noProof/>
                <w:sz w:val="28"/>
                <w:szCs w:val="28"/>
              </w:rPr>
              <w:t>Глава 1.3 Понятие о аскорбиновой кислоте</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_Toc163324963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7</w:t>
            </w:r>
            <w:r w:rsidR="00622C84" w:rsidRPr="00622C84">
              <w:rPr>
                <w:rFonts w:ascii="Times New Roman" w:hAnsi="Times New Roman" w:cs="Times New Roman"/>
                <w:noProof/>
                <w:webHidden/>
                <w:sz w:val="28"/>
                <w:szCs w:val="28"/>
              </w:rPr>
              <w:fldChar w:fldCharType="end"/>
            </w:r>
          </w:hyperlink>
        </w:p>
        <w:p w14:paraId="3F4599F7" w14:textId="4EA58340"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64" w:history="1">
            <w:r w:rsidR="00622C84" w:rsidRPr="00622C84">
              <w:rPr>
                <w:rStyle w:val="a4"/>
                <w:rFonts w:ascii="Times New Roman" w:hAnsi="Times New Roman" w:cs="Times New Roman"/>
                <w:b/>
                <w:bCs/>
                <w:noProof/>
                <w:sz w:val="28"/>
                <w:szCs w:val="28"/>
              </w:rPr>
              <w:t>1.3.1 История появление аскорбиновой кислоты (витамина С)</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_Toc163324964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7</w:t>
            </w:r>
            <w:r w:rsidR="00622C84" w:rsidRPr="00622C84">
              <w:rPr>
                <w:rFonts w:ascii="Times New Roman" w:hAnsi="Times New Roman" w:cs="Times New Roman"/>
                <w:noProof/>
                <w:webHidden/>
                <w:sz w:val="28"/>
                <w:szCs w:val="28"/>
              </w:rPr>
              <w:fldChar w:fldCharType="end"/>
            </w:r>
          </w:hyperlink>
        </w:p>
        <w:p w14:paraId="6C306814" w14:textId="4923A99F"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65" w:history="1">
            <w:r w:rsidR="00622C84" w:rsidRPr="00622C84">
              <w:rPr>
                <w:rStyle w:val="a4"/>
                <w:rFonts w:ascii="Times New Roman" w:hAnsi="Times New Roman" w:cs="Times New Roman"/>
                <w:b/>
                <w:bCs/>
                <w:noProof/>
                <w:sz w:val="28"/>
                <w:szCs w:val="28"/>
              </w:rPr>
              <w:t>1.3.2 Строение аскорбиновой кислоты</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_Toc163324965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7</w:t>
            </w:r>
            <w:r w:rsidR="00622C84" w:rsidRPr="00622C84">
              <w:rPr>
                <w:rFonts w:ascii="Times New Roman" w:hAnsi="Times New Roman" w:cs="Times New Roman"/>
                <w:noProof/>
                <w:webHidden/>
                <w:sz w:val="28"/>
                <w:szCs w:val="28"/>
              </w:rPr>
              <w:fldChar w:fldCharType="end"/>
            </w:r>
          </w:hyperlink>
        </w:p>
        <w:p w14:paraId="1815AED2" w14:textId="177A74D4"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66" w:history="1">
            <w:r w:rsidR="00622C84" w:rsidRPr="00622C84">
              <w:rPr>
                <w:rStyle w:val="a4"/>
                <w:rFonts w:ascii="Times New Roman" w:hAnsi="Times New Roman" w:cs="Times New Roman"/>
                <w:b/>
                <w:bCs/>
                <w:noProof/>
                <w:sz w:val="28"/>
                <w:szCs w:val="28"/>
              </w:rPr>
              <w:t>1.3.3 Характеристика аскорбиновой кислоты</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_Toc163324966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8</w:t>
            </w:r>
            <w:r w:rsidR="00622C84" w:rsidRPr="00622C84">
              <w:rPr>
                <w:rFonts w:ascii="Times New Roman" w:hAnsi="Times New Roman" w:cs="Times New Roman"/>
                <w:noProof/>
                <w:webHidden/>
                <w:sz w:val="28"/>
                <w:szCs w:val="28"/>
              </w:rPr>
              <w:fldChar w:fldCharType="end"/>
            </w:r>
          </w:hyperlink>
        </w:p>
        <w:p w14:paraId="12E062F7" w14:textId="233CF9F4"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67" w:history="1">
            <w:r w:rsidR="00622C84" w:rsidRPr="00622C84">
              <w:rPr>
                <w:rStyle w:val="a4"/>
                <w:rFonts w:ascii="Times New Roman" w:hAnsi="Times New Roman" w:cs="Times New Roman"/>
                <w:b/>
                <w:bCs/>
                <w:noProof/>
                <w:sz w:val="28"/>
                <w:szCs w:val="28"/>
              </w:rPr>
              <w:t>1.3.3.1 Физические свойства</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_Toc163324967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8</w:t>
            </w:r>
            <w:r w:rsidR="00622C84" w:rsidRPr="00622C84">
              <w:rPr>
                <w:rFonts w:ascii="Times New Roman" w:hAnsi="Times New Roman" w:cs="Times New Roman"/>
                <w:noProof/>
                <w:webHidden/>
                <w:sz w:val="28"/>
                <w:szCs w:val="28"/>
              </w:rPr>
              <w:fldChar w:fldCharType="end"/>
            </w:r>
          </w:hyperlink>
        </w:p>
        <w:p w14:paraId="45416BCE" w14:textId="5ECBCBF7"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68" w:history="1">
            <w:r w:rsidR="00622C84" w:rsidRPr="00622C84">
              <w:rPr>
                <w:rStyle w:val="a4"/>
                <w:rFonts w:ascii="Times New Roman" w:hAnsi="Times New Roman" w:cs="Times New Roman"/>
                <w:b/>
                <w:bCs/>
                <w:noProof/>
                <w:sz w:val="28"/>
                <w:szCs w:val="28"/>
              </w:rPr>
              <w:t>1.3.3.2 Химические свойства</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_Toc163324968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8</w:t>
            </w:r>
            <w:r w:rsidR="00622C84" w:rsidRPr="00622C84">
              <w:rPr>
                <w:rFonts w:ascii="Times New Roman" w:hAnsi="Times New Roman" w:cs="Times New Roman"/>
                <w:noProof/>
                <w:webHidden/>
                <w:sz w:val="28"/>
                <w:szCs w:val="28"/>
              </w:rPr>
              <w:fldChar w:fldCharType="end"/>
            </w:r>
          </w:hyperlink>
        </w:p>
        <w:p w14:paraId="79D1A203" w14:textId="4B7DC4B6"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69" w:history="1">
            <w:r w:rsidR="00622C84" w:rsidRPr="00622C84">
              <w:rPr>
                <w:rStyle w:val="a4"/>
                <w:rFonts w:ascii="Times New Roman" w:hAnsi="Times New Roman" w:cs="Times New Roman"/>
                <w:b/>
                <w:bCs/>
                <w:noProof/>
                <w:sz w:val="28"/>
                <w:szCs w:val="28"/>
              </w:rPr>
              <w:t>1.3.4 Получение аскорбиновой кислоты</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_Toc163324969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10</w:t>
            </w:r>
            <w:r w:rsidR="00622C84" w:rsidRPr="00622C84">
              <w:rPr>
                <w:rFonts w:ascii="Times New Roman" w:hAnsi="Times New Roman" w:cs="Times New Roman"/>
                <w:noProof/>
                <w:webHidden/>
                <w:sz w:val="28"/>
                <w:szCs w:val="28"/>
              </w:rPr>
              <w:fldChar w:fldCharType="end"/>
            </w:r>
          </w:hyperlink>
        </w:p>
        <w:p w14:paraId="7A4147AB" w14:textId="3B8AA90C"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70" w:history="1">
            <w:r w:rsidR="00622C84" w:rsidRPr="00622C84">
              <w:rPr>
                <w:rStyle w:val="a4"/>
                <w:rFonts w:ascii="Times New Roman" w:hAnsi="Times New Roman" w:cs="Times New Roman"/>
                <w:b/>
                <w:bCs/>
                <w:noProof/>
                <w:sz w:val="28"/>
                <w:szCs w:val="28"/>
              </w:rPr>
              <w:t>1.3.5 Применение аскорбиновой кислоты</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_Toc163324970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11</w:t>
            </w:r>
            <w:r w:rsidR="00622C84" w:rsidRPr="00622C84">
              <w:rPr>
                <w:rFonts w:ascii="Times New Roman" w:hAnsi="Times New Roman" w:cs="Times New Roman"/>
                <w:noProof/>
                <w:webHidden/>
                <w:sz w:val="28"/>
                <w:szCs w:val="28"/>
              </w:rPr>
              <w:fldChar w:fldCharType="end"/>
            </w:r>
          </w:hyperlink>
        </w:p>
        <w:p w14:paraId="3567719E" w14:textId="1A13CBB8"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71" w:history="1">
            <w:r w:rsidR="00622C84" w:rsidRPr="00622C84">
              <w:rPr>
                <w:rStyle w:val="a4"/>
                <w:rFonts w:ascii="Times New Roman" w:hAnsi="Times New Roman" w:cs="Times New Roman"/>
                <w:b/>
                <w:bCs/>
                <w:noProof/>
                <w:sz w:val="28"/>
                <w:szCs w:val="28"/>
              </w:rPr>
              <w:t>1.3.6 Суточное употребление аскорбиновой кислоты, противопоказания и предостережения</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_Toc163324971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13</w:t>
            </w:r>
            <w:r w:rsidR="00622C84" w:rsidRPr="00622C84">
              <w:rPr>
                <w:rFonts w:ascii="Times New Roman" w:hAnsi="Times New Roman" w:cs="Times New Roman"/>
                <w:noProof/>
                <w:webHidden/>
                <w:sz w:val="28"/>
                <w:szCs w:val="28"/>
              </w:rPr>
              <w:fldChar w:fldCharType="end"/>
            </w:r>
          </w:hyperlink>
        </w:p>
        <w:p w14:paraId="5C7E9609" w14:textId="727EC553" w:rsidR="00622C84" w:rsidRPr="00622C84" w:rsidRDefault="00054F14" w:rsidP="00622C84">
          <w:pPr>
            <w:pStyle w:val="11"/>
            <w:tabs>
              <w:tab w:val="right" w:leader="dot" w:pos="9345"/>
            </w:tabs>
            <w:spacing w:line="276" w:lineRule="auto"/>
            <w:rPr>
              <w:rFonts w:eastAsiaTheme="minorEastAsia" w:cs="Times New Roman"/>
              <w:bCs w:val="0"/>
              <w:noProof/>
              <w:szCs w:val="28"/>
              <w:lang w:eastAsia="ru-RU"/>
            </w:rPr>
          </w:pPr>
          <w:hyperlink w:anchor="_Toc163324972" w:history="1">
            <w:r w:rsidR="00622C84" w:rsidRPr="00622C84">
              <w:rPr>
                <w:rStyle w:val="a4"/>
                <w:rFonts w:cs="Times New Roman"/>
                <w:b/>
                <w:noProof/>
                <w:szCs w:val="28"/>
              </w:rPr>
              <w:t>2</w:t>
            </w:r>
            <w:r w:rsidR="00622C84" w:rsidRPr="00622C84">
              <w:rPr>
                <w:rStyle w:val="a4"/>
                <w:rFonts w:cs="Times New Roman"/>
                <w:noProof/>
                <w:szCs w:val="28"/>
              </w:rPr>
              <w:t xml:space="preserve"> </w:t>
            </w:r>
            <w:r w:rsidR="00622C84" w:rsidRPr="00622C84">
              <w:rPr>
                <w:rStyle w:val="a4"/>
                <w:rFonts w:cs="Times New Roman"/>
                <w:b/>
                <w:noProof/>
                <w:szCs w:val="28"/>
              </w:rPr>
              <w:t>ПРАКТИЧЕСКАЯ ЧАСТЬ</w:t>
            </w:r>
            <w:r w:rsidR="00622C84" w:rsidRPr="00622C84">
              <w:rPr>
                <w:rFonts w:cs="Times New Roman"/>
                <w:noProof/>
                <w:webHidden/>
                <w:szCs w:val="28"/>
              </w:rPr>
              <w:tab/>
            </w:r>
            <w:r w:rsidR="00622C84" w:rsidRPr="00622C84">
              <w:rPr>
                <w:rFonts w:cs="Times New Roman"/>
                <w:noProof/>
                <w:webHidden/>
                <w:szCs w:val="28"/>
              </w:rPr>
              <w:fldChar w:fldCharType="begin"/>
            </w:r>
            <w:r w:rsidR="00622C84" w:rsidRPr="00622C84">
              <w:rPr>
                <w:rFonts w:cs="Times New Roman"/>
                <w:noProof/>
                <w:webHidden/>
                <w:szCs w:val="28"/>
              </w:rPr>
              <w:instrText xml:space="preserve"> PAGEREF _Toc163324972 \h </w:instrText>
            </w:r>
            <w:r w:rsidR="00622C84" w:rsidRPr="00622C84">
              <w:rPr>
                <w:rFonts w:cs="Times New Roman"/>
                <w:noProof/>
                <w:webHidden/>
                <w:szCs w:val="28"/>
              </w:rPr>
            </w:r>
            <w:r w:rsidR="00622C84" w:rsidRPr="00622C84">
              <w:rPr>
                <w:rFonts w:cs="Times New Roman"/>
                <w:noProof/>
                <w:webHidden/>
                <w:szCs w:val="28"/>
              </w:rPr>
              <w:fldChar w:fldCharType="separate"/>
            </w:r>
            <w:r w:rsidR="00622C84" w:rsidRPr="00622C84">
              <w:rPr>
                <w:rFonts w:cs="Times New Roman"/>
                <w:noProof/>
                <w:webHidden/>
                <w:szCs w:val="28"/>
              </w:rPr>
              <w:t>15</w:t>
            </w:r>
            <w:r w:rsidR="00622C84" w:rsidRPr="00622C84">
              <w:rPr>
                <w:rFonts w:cs="Times New Roman"/>
                <w:noProof/>
                <w:webHidden/>
                <w:szCs w:val="28"/>
              </w:rPr>
              <w:fldChar w:fldCharType="end"/>
            </w:r>
          </w:hyperlink>
        </w:p>
        <w:p w14:paraId="7F4EB6BA" w14:textId="191A255A"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73" w:history="1">
            <w:r w:rsidR="00622C84" w:rsidRPr="00622C84">
              <w:rPr>
                <w:rStyle w:val="a4"/>
                <w:rFonts w:ascii="Times New Roman" w:hAnsi="Times New Roman" w:cs="Times New Roman"/>
                <w:b/>
                <w:bCs/>
                <w:noProof/>
                <w:sz w:val="28"/>
                <w:szCs w:val="28"/>
              </w:rPr>
              <w:t>2.1 Объекты, материалы и методы исследования</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_Toc163324973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15</w:t>
            </w:r>
            <w:r w:rsidR="00622C84" w:rsidRPr="00622C84">
              <w:rPr>
                <w:rFonts w:ascii="Times New Roman" w:hAnsi="Times New Roman" w:cs="Times New Roman"/>
                <w:noProof/>
                <w:webHidden/>
                <w:sz w:val="28"/>
                <w:szCs w:val="28"/>
              </w:rPr>
              <w:fldChar w:fldCharType="end"/>
            </w:r>
          </w:hyperlink>
        </w:p>
        <w:p w14:paraId="09C4E726" w14:textId="11CE5891" w:rsidR="00622C84" w:rsidRPr="00622C84" w:rsidRDefault="00054F14" w:rsidP="00622C84">
          <w:pPr>
            <w:pStyle w:val="23"/>
            <w:tabs>
              <w:tab w:val="right" w:leader="dot" w:pos="9345"/>
            </w:tabs>
            <w:spacing w:line="276" w:lineRule="auto"/>
            <w:rPr>
              <w:rFonts w:ascii="Times New Roman" w:eastAsiaTheme="minorEastAsia" w:hAnsi="Times New Roman" w:cs="Times New Roman"/>
              <w:noProof/>
              <w:sz w:val="28"/>
              <w:szCs w:val="28"/>
              <w:lang w:eastAsia="ru-RU"/>
            </w:rPr>
          </w:pPr>
          <w:hyperlink w:anchor="_Toc163324974" w:history="1">
            <w:r w:rsidR="00622C84" w:rsidRPr="00622C84">
              <w:rPr>
                <w:rStyle w:val="a4"/>
                <w:rFonts w:ascii="Times New Roman" w:hAnsi="Times New Roman" w:cs="Times New Roman"/>
                <w:b/>
                <w:bCs/>
                <w:noProof/>
                <w:sz w:val="28"/>
                <w:szCs w:val="28"/>
              </w:rPr>
              <w:t>2.2 Методы определения аскорбиновой кислоты в пакетированных соках</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_Toc163324974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15</w:t>
            </w:r>
            <w:r w:rsidR="00622C84" w:rsidRPr="00622C84">
              <w:rPr>
                <w:rFonts w:ascii="Times New Roman" w:hAnsi="Times New Roman" w:cs="Times New Roman"/>
                <w:noProof/>
                <w:webHidden/>
                <w:sz w:val="28"/>
                <w:szCs w:val="28"/>
              </w:rPr>
              <w:fldChar w:fldCharType="end"/>
            </w:r>
          </w:hyperlink>
        </w:p>
        <w:p w14:paraId="61E44DBB" w14:textId="1C319762"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75" w:history="1">
            <w:r w:rsidR="00622C84" w:rsidRPr="00622C84">
              <w:rPr>
                <w:rStyle w:val="a4"/>
                <w:rFonts w:ascii="Times New Roman" w:hAnsi="Times New Roman" w:cs="Times New Roman"/>
                <w:b/>
                <w:bCs/>
                <w:noProof/>
                <w:sz w:val="28"/>
                <w:szCs w:val="28"/>
              </w:rPr>
              <w:t>2.2.1 Определение аскорбиновой кислоты методом йодометрии</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_Toc163324975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16</w:t>
            </w:r>
            <w:r w:rsidR="00622C84" w:rsidRPr="00622C84">
              <w:rPr>
                <w:rFonts w:ascii="Times New Roman" w:hAnsi="Times New Roman" w:cs="Times New Roman"/>
                <w:noProof/>
                <w:webHidden/>
                <w:sz w:val="28"/>
                <w:szCs w:val="28"/>
              </w:rPr>
              <w:fldChar w:fldCharType="end"/>
            </w:r>
          </w:hyperlink>
        </w:p>
        <w:p w14:paraId="0E86F03A" w14:textId="0208882D"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76" w:history="1">
            <w:r w:rsidR="00622C84" w:rsidRPr="00622C84">
              <w:rPr>
                <w:rStyle w:val="a4"/>
                <w:rFonts w:ascii="Times New Roman" w:hAnsi="Times New Roman" w:cs="Times New Roman"/>
                <w:b/>
                <w:bCs/>
                <w:noProof/>
                <w:sz w:val="28"/>
                <w:szCs w:val="28"/>
              </w:rPr>
              <w:t>2.2.2 Определение количественного содержания аскорбиновой кислоты модифицированным титриметрическим методом количественного определения витамина С в растительных экстрактах</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_Toc163324976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18</w:t>
            </w:r>
            <w:r w:rsidR="00622C84" w:rsidRPr="00622C84">
              <w:rPr>
                <w:rFonts w:ascii="Times New Roman" w:hAnsi="Times New Roman" w:cs="Times New Roman"/>
                <w:noProof/>
                <w:webHidden/>
                <w:sz w:val="28"/>
                <w:szCs w:val="28"/>
              </w:rPr>
              <w:fldChar w:fldCharType="end"/>
            </w:r>
          </w:hyperlink>
        </w:p>
        <w:p w14:paraId="69BAAD1F" w14:textId="49863203"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77" w:history="1">
            <w:r w:rsidR="00622C84" w:rsidRPr="00622C84">
              <w:rPr>
                <w:rStyle w:val="a4"/>
                <w:rFonts w:ascii="Times New Roman" w:hAnsi="Times New Roman" w:cs="Times New Roman"/>
                <w:b/>
                <w:bCs/>
                <w:noProof/>
                <w:sz w:val="28"/>
                <w:szCs w:val="28"/>
              </w:rPr>
              <w:t>2.2.2.1. Приготовление краски Тильманса и установление ее титра</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_Toc163324977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19</w:t>
            </w:r>
            <w:r w:rsidR="00622C84" w:rsidRPr="00622C84">
              <w:rPr>
                <w:rFonts w:ascii="Times New Roman" w:hAnsi="Times New Roman" w:cs="Times New Roman"/>
                <w:noProof/>
                <w:webHidden/>
                <w:sz w:val="28"/>
                <w:szCs w:val="28"/>
              </w:rPr>
              <w:fldChar w:fldCharType="end"/>
            </w:r>
          </w:hyperlink>
        </w:p>
        <w:p w14:paraId="3990661D" w14:textId="14BB5EBE" w:rsidR="00622C84" w:rsidRPr="00622C84" w:rsidRDefault="00054F14" w:rsidP="00622C84">
          <w:pPr>
            <w:pStyle w:val="33"/>
            <w:tabs>
              <w:tab w:val="right" w:leader="dot" w:pos="9345"/>
            </w:tabs>
            <w:spacing w:line="276" w:lineRule="auto"/>
            <w:rPr>
              <w:rFonts w:ascii="Times New Roman" w:eastAsiaTheme="minorEastAsia" w:hAnsi="Times New Roman" w:cs="Times New Roman"/>
              <w:noProof/>
              <w:sz w:val="28"/>
              <w:szCs w:val="28"/>
              <w:lang w:eastAsia="ru-RU"/>
            </w:rPr>
          </w:pPr>
          <w:hyperlink w:anchor="_Toc163324978" w:history="1">
            <w:r w:rsidR="00622C84" w:rsidRPr="00622C84">
              <w:rPr>
                <w:rStyle w:val="a4"/>
                <w:rFonts w:ascii="Times New Roman" w:hAnsi="Times New Roman" w:cs="Times New Roman"/>
                <w:b/>
                <w:bCs/>
                <w:noProof/>
                <w:sz w:val="28"/>
                <w:szCs w:val="28"/>
              </w:rPr>
              <w:t>2.2.2.2. Определение витамина С в неокрашенных экстрактах.</w:t>
            </w:r>
            <w:r w:rsidR="00622C84" w:rsidRPr="00622C84">
              <w:rPr>
                <w:rFonts w:ascii="Times New Roman" w:hAnsi="Times New Roman" w:cs="Times New Roman"/>
                <w:noProof/>
                <w:webHidden/>
                <w:sz w:val="28"/>
                <w:szCs w:val="28"/>
              </w:rPr>
              <w:tab/>
            </w:r>
            <w:r w:rsidR="00622C84" w:rsidRPr="00622C84">
              <w:rPr>
                <w:rFonts w:ascii="Times New Roman" w:hAnsi="Times New Roman" w:cs="Times New Roman"/>
                <w:noProof/>
                <w:webHidden/>
                <w:sz w:val="28"/>
                <w:szCs w:val="28"/>
              </w:rPr>
              <w:fldChar w:fldCharType="begin"/>
            </w:r>
            <w:r w:rsidR="00622C84" w:rsidRPr="00622C84">
              <w:rPr>
                <w:rFonts w:ascii="Times New Roman" w:hAnsi="Times New Roman" w:cs="Times New Roman"/>
                <w:noProof/>
                <w:webHidden/>
                <w:sz w:val="28"/>
                <w:szCs w:val="28"/>
              </w:rPr>
              <w:instrText xml:space="preserve"> PAGEREF _Toc163324978 \h </w:instrText>
            </w:r>
            <w:r w:rsidR="00622C84" w:rsidRPr="00622C84">
              <w:rPr>
                <w:rFonts w:ascii="Times New Roman" w:hAnsi="Times New Roman" w:cs="Times New Roman"/>
                <w:noProof/>
                <w:webHidden/>
                <w:sz w:val="28"/>
                <w:szCs w:val="28"/>
              </w:rPr>
            </w:r>
            <w:r w:rsidR="00622C84" w:rsidRPr="00622C84">
              <w:rPr>
                <w:rFonts w:ascii="Times New Roman" w:hAnsi="Times New Roman" w:cs="Times New Roman"/>
                <w:noProof/>
                <w:webHidden/>
                <w:sz w:val="28"/>
                <w:szCs w:val="28"/>
              </w:rPr>
              <w:fldChar w:fldCharType="separate"/>
            </w:r>
            <w:r w:rsidR="00622C84" w:rsidRPr="00622C84">
              <w:rPr>
                <w:rFonts w:ascii="Times New Roman" w:hAnsi="Times New Roman" w:cs="Times New Roman"/>
                <w:noProof/>
                <w:webHidden/>
                <w:sz w:val="28"/>
                <w:szCs w:val="28"/>
              </w:rPr>
              <w:t>19</w:t>
            </w:r>
            <w:r w:rsidR="00622C84" w:rsidRPr="00622C84">
              <w:rPr>
                <w:rFonts w:ascii="Times New Roman" w:hAnsi="Times New Roman" w:cs="Times New Roman"/>
                <w:noProof/>
                <w:webHidden/>
                <w:sz w:val="28"/>
                <w:szCs w:val="28"/>
              </w:rPr>
              <w:fldChar w:fldCharType="end"/>
            </w:r>
          </w:hyperlink>
        </w:p>
        <w:p w14:paraId="73AA36EE" w14:textId="2D289AD2" w:rsidR="00622C84" w:rsidRPr="00622C84" w:rsidRDefault="00054F14" w:rsidP="00622C84">
          <w:pPr>
            <w:pStyle w:val="11"/>
            <w:tabs>
              <w:tab w:val="right" w:leader="dot" w:pos="9345"/>
            </w:tabs>
            <w:spacing w:line="276" w:lineRule="auto"/>
            <w:rPr>
              <w:rFonts w:eastAsiaTheme="minorEastAsia" w:cs="Times New Roman"/>
              <w:bCs w:val="0"/>
              <w:noProof/>
              <w:szCs w:val="28"/>
              <w:lang w:eastAsia="ru-RU"/>
            </w:rPr>
          </w:pPr>
          <w:hyperlink w:anchor="_Toc163324979" w:history="1">
            <w:r w:rsidR="00622C84" w:rsidRPr="00622C84">
              <w:rPr>
                <w:rStyle w:val="a4"/>
                <w:rFonts w:cs="Times New Roman"/>
                <w:b/>
                <w:noProof/>
                <w:szCs w:val="28"/>
              </w:rPr>
              <w:t>Заключение</w:t>
            </w:r>
            <w:r w:rsidR="00622C84" w:rsidRPr="00622C84">
              <w:rPr>
                <w:rFonts w:cs="Times New Roman"/>
                <w:noProof/>
                <w:webHidden/>
                <w:szCs w:val="28"/>
              </w:rPr>
              <w:tab/>
            </w:r>
            <w:r w:rsidR="00622C84" w:rsidRPr="00622C84">
              <w:rPr>
                <w:rFonts w:cs="Times New Roman"/>
                <w:noProof/>
                <w:webHidden/>
                <w:szCs w:val="28"/>
              </w:rPr>
              <w:fldChar w:fldCharType="begin"/>
            </w:r>
            <w:r w:rsidR="00622C84" w:rsidRPr="00622C84">
              <w:rPr>
                <w:rFonts w:cs="Times New Roman"/>
                <w:noProof/>
                <w:webHidden/>
                <w:szCs w:val="28"/>
              </w:rPr>
              <w:instrText xml:space="preserve"> PAGEREF _Toc163324979 \h </w:instrText>
            </w:r>
            <w:r w:rsidR="00622C84" w:rsidRPr="00622C84">
              <w:rPr>
                <w:rFonts w:cs="Times New Roman"/>
                <w:noProof/>
                <w:webHidden/>
                <w:szCs w:val="28"/>
              </w:rPr>
            </w:r>
            <w:r w:rsidR="00622C84" w:rsidRPr="00622C84">
              <w:rPr>
                <w:rFonts w:cs="Times New Roman"/>
                <w:noProof/>
                <w:webHidden/>
                <w:szCs w:val="28"/>
              </w:rPr>
              <w:fldChar w:fldCharType="separate"/>
            </w:r>
            <w:r w:rsidR="00622C84" w:rsidRPr="00622C84">
              <w:rPr>
                <w:rFonts w:cs="Times New Roman"/>
                <w:noProof/>
                <w:webHidden/>
                <w:szCs w:val="28"/>
              </w:rPr>
              <w:t>23</w:t>
            </w:r>
            <w:r w:rsidR="00622C84" w:rsidRPr="00622C84">
              <w:rPr>
                <w:rFonts w:cs="Times New Roman"/>
                <w:noProof/>
                <w:webHidden/>
                <w:szCs w:val="28"/>
              </w:rPr>
              <w:fldChar w:fldCharType="end"/>
            </w:r>
          </w:hyperlink>
        </w:p>
        <w:p w14:paraId="640A44D7" w14:textId="04317575" w:rsidR="00622C84" w:rsidRPr="00622C84" w:rsidRDefault="00054F14" w:rsidP="00622C84">
          <w:pPr>
            <w:pStyle w:val="11"/>
            <w:tabs>
              <w:tab w:val="right" w:leader="dot" w:pos="9345"/>
            </w:tabs>
            <w:spacing w:line="276" w:lineRule="auto"/>
            <w:rPr>
              <w:rFonts w:eastAsiaTheme="minorEastAsia" w:cs="Times New Roman"/>
              <w:bCs w:val="0"/>
              <w:noProof/>
              <w:szCs w:val="28"/>
              <w:lang w:eastAsia="ru-RU"/>
            </w:rPr>
          </w:pPr>
          <w:hyperlink w:anchor="_Toc163324980" w:history="1">
            <w:r w:rsidR="00622C84" w:rsidRPr="00622C84">
              <w:rPr>
                <w:rStyle w:val="a4"/>
                <w:rFonts w:cs="Times New Roman"/>
                <w:b/>
                <w:noProof/>
                <w:szCs w:val="28"/>
              </w:rPr>
              <w:t>Список использованной литературы</w:t>
            </w:r>
            <w:r w:rsidR="00622C84" w:rsidRPr="00622C84">
              <w:rPr>
                <w:rFonts w:cs="Times New Roman"/>
                <w:noProof/>
                <w:webHidden/>
                <w:szCs w:val="28"/>
              </w:rPr>
              <w:tab/>
            </w:r>
            <w:r w:rsidR="00622C84" w:rsidRPr="00622C84">
              <w:rPr>
                <w:rFonts w:cs="Times New Roman"/>
                <w:noProof/>
                <w:webHidden/>
                <w:szCs w:val="28"/>
              </w:rPr>
              <w:fldChar w:fldCharType="begin"/>
            </w:r>
            <w:r w:rsidR="00622C84" w:rsidRPr="00622C84">
              <w:rPr>
                <w:rFonts w:cs="Times New Roman"/>
                <w:noProof/>
                <w:webHidden/>
                <w:szCs w:val="28"/>
              </w:rPr>
              <w:instrText xml:space="preserve"> PAGEREF _Toc163324980 \h </w:instrText>
            </w:r>
            <w:r w:rsidR="00622C84" w:rsidRPr="00622C84">
              <w:rPr>
                <w:rFonts w:cs="Times New Roman"/>
                <w:noProof/>
                <w:webHidden/>
                <w:szCs w:val="28"/>
              </w:rPr>
            </w:r>
            <w:r w:rsidR="00622C84" w:rsidRPr="00622C84">
              <w:rPr>
                <w:rFonts w:cs="Times New Roman"/>
                <w:noProof/>
                <w:webHidden/>
                <w:szCs w:val="28"/>
              </w:rPr>
              <w:fldChar w:fldCharType="separate"/>
            </w:r>
            <w:r w:rsidR="00622C84" w:rsidRPr="00622C84">
              <w:rPr>
                <w:rFonts w:cs="Times New Roman"/>
                <w:noProof/>
                <w:webHidden/>
                <w:szCs w:val="28"/>
              </w:rPr>
              <w:t>25</w:t>
            </w:r>
            <w:r w:rsidR="00622C84" w:rsidRPr="00622C84">
              <w:rPr>
                <w:rFonts w:cs="Times New Roman"/>
                <w:noProof/>
                <w:webHidden/>
                <w:szCs w:val="28"/>
              </w:rPr>
              <w:fldChar w:fldCharType="end"/>
            </w:r>
          </w:hyperlink>
        </w:p>
        <w:p w14:paraId="6269DA75" w14:textId="78FFDA06" w:rsidR="005F5ED9" w:rsidRDefault="005F5ED9" w:rsidP="00622C84">
          <w:pPr>
            <w:spacing w:line="276" w:lineRule="auto"/>
            <w:jc w:val="both"/>
          </w:pPr>
          <w:r w:rsidRPr="00622C84">
            <w:rPr>
              <w:rFonts w:ascii="Times New Roman" w:hAnsi="Times New Roman" w:cs="Times New Roman"/>
              <w:b/>
              <w:bCs/>
              <w:sz w:val="28"/>
              <w:szCs w:val="28"/>
            </w:rPr>
            <w:fldChar w:fldCharType="end"/>
          </w:r>
        </w:p>
      </w:sdtContent>
    </w:sdt>
    <w:p w14:paraId="53794C8B" w14:textId="77777777" w:rsidR="00CD1E86" w:rsidRDefault="001E2923">
      <w:r>
        <w:br w:type="page"/>
      </w:r>
    </w:p>
    <w:p w14:paraId="53794C8C" w14:textId="77777777" w:rsidR="00CD1E86" w:rsidRDefault="001E2923" w:rsidP="00B8705C">
      <w:pPr>
        <w:pStyle w:val="1"/>
        <w:jc w:val="center"/>
        <w:rPr>
          <w:rFonts w:ascii="Times New Roman" w:hAnsi="Times New Roman" w:cs="Times New Roman"/>
          <w:b/>
          <w:bCs/>
          <w:color w:val="000000" w:themeColor="text1"/>
          <w:sz w:val="28"/>
          <w:szCs w:val="28"/>
        </w:rPr>
      </w:pPr>
      <w:bookmarkStart w:id="0" w:name="_Toc163324959"/>
      <w:r>
        <w:rPr>
          <w:rFonts w:ascii="Times New Roman" w:hAnsi="Times New Roman" w:cs="Times New Roman"/>
          <w:b/>
          <w:bCs/>
          <w:color w:val="000000" w:themeColor="text1"/>
          <w:sz w:val="28"/>
          <w:szCs w:val="28"/>
        </w:rPr>
        <w:lastRenderedPageBreak/>
        <w:t>Введение</w:t>
      </w:r>
      <w:bookmarkEnd w:id="0"/>
    </w:p>
    <w:p w14:paraId="53794C8D"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Сок – натуральный жидкий продукт, изготовленный из фруктов или овощей путем отжима. Эти напитки богаты витаминами, минеральными солями, органическими кислотами и др. При употреблении сока повышается иммунитет, поднимается настроение, положительно влияет не только на ЖКТ, но и на весь организм в целом. </w:t>
      </w:r>
    </w:p>
    <w:p w14:paraId="53794C8E"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Любой сок имеет свои характерные особенности по органолептическим показателям и отличается химическим составом. Потребители при покупке соков ориентируются не только на вкусовые качества, но и на содержания в них витамина С (аскорбиновой кислоты), т.к. он является одним из основных источников витаминов, необходимый для нормального функционирования организма.</w:t>
      </w:r>
    </w:p>
    <w:p w14:paraId="53794C8F" w14:textId="020FD349" w:rsidR="00CD1E86" w:rsidRPr="00E50BC8"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Качество сока зависит не только от географического расположения произрастания фрукта или овоща, но также от технологии его производства. Именно от этих факторов зависит насколько </w:t>
      </w:r>
      <w:r w:rsidR="00E50BC8">
        <w:rPr>
          <w:rFonts w:ascii="Times New Roman" w:hAnsi="Times New Roman" w:cs="Times New Roman"/>
          <w:sz w:val="28"/>
          <w:szCs w:val="28"/>
        </w:rPr>
        <w:t>будет полезен употребленный сок.</w:t>
      </w:r>
    </w:p>
    <w:p w14:paraId="53794C90" w14:textId="633FB603"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Актуальность. </w:t>
      </w:r>
      <w:r>
        <w:rPr>
          <w:rFonts w:ascii="Times New Roman" w:hAnsi="Times New Roman" w:cs="Times New Roman"/>
          <w:sz w:val="28"/>
          <w:szCs w:val="28"/>
        </w:rPr>
        <w:t>Аскорбиновая кислота (витамин С) – один из незаменимых витаминов в питании чел</w:t>
      </w:r>
      <w:r w:rsidR="00E50BC8">
        <w:rPr>
          <w:rFonts w:ascii="Times New Roman" w:hAnsi="Times New Roman" w:cs="Times New Roman"/>
          <w:sz w:val="28"/>
          <w:szCs w:val="28"/>
        </w:rPr>
        <w:t>овека. Его не синтезирует организм, а получае</w:t>
      </w:r>
      <w:r>
        <w:rPr>
          <w:rFonts w:ascii="Times New Roman" w:hAnsi="Times New Roman" w:cs="Times New Roman"/>
          <w:sz w:val="28"/>
          <w:szCs w:val="28"/>
        </w:rPr>
        <w:t xml:space="preserve">т с пищей. Поскольку он водорастворим и разрушается при термообработке, а </w:t>
      </w:r>
      <w:r w:rsidR="00054F14">
        <w:rPr>
          <w:rFonts w:ascii="Times New Roman" w:hAnsi="Times New Roman" w:cs="Times New Roman"/>
          <w:sz w:val="28"/>
          <w:szCs w:val="28"/>
        </w:rPr>
        <w:t xml:space="preserve">при длительном хранении его </w:t>
      </w:r>
      <w:r>
        <w:rPr>
          <w:rFonts w:ascii="Times New Roman" w:hAnsi="Times New Roman" w:cs="Times New Roman"/>
          <w:sz w:val="28"/>
          <w:szCs w:val="28"/>
        </w:rPr>
        <w:t xml:space="preserve"> </w:t>
      </w:r>
      <w:r w:rsidR="00054F14">
        <w:rPr>
          <w:rFonts w:ascii="Times New Roman" w:hAnsi="Times New Roman" w:cs="Times New Roman"/>
          <w:sz w:val="28"/>
          <w:szCs w:val="28"/>
        </w:rPr>
        <w:t xml:space="preserve">содержание </w:t>
      </w:r>
      <w:r>
        <w:rPr>
          <w:rFonts w:ascii="Times New Roman" w:hAnsi="Times New Roman" w:cs="Times New Roman"/>
          <w:sz w:val="28"/>
          <w:szCs w:val="28"/>
        </w:rPr>
        <w:t xml:space="preserve">уменьшается, то необходимо употреблять продукты, обогащенные витамином С, для поддержания здоровья, иммунитета, бодрости, </w:t>
      </w:r>
      <w:r w:rsidR="00131CF7">
        <w:rPr>
          <w:rFonts w:ascii="Times New Roman" w:hAnsi="Times New Roman" w:cs="Times New Roman"/>
          <w:sz w:val="28"/>
          <w:szCs w:val="28"/>
        </w:rPr>
        <w:t>устойчивости</w:t>
      </w:r>
      <w:r>
        <w:rPr>
          <w:rFonts w:ascii="Times New Roman" w:hAnsi="Times New Roman" w:cs="Times New Roman"/>
          <w:sz w:val="28"/>
          <w:szCs w:val="28"/>
        </w:rPr>
        <w:t xml:space="preserve"> к стрессам.</w:t>
      </w:r>
    </w:p>
    <w:p w14:paraId="53794C91" w14:textId="5B1580CE" w:rsidR="00CD1E86" w:rsidRDefault="001E2923">
      <w:pPr>
        <w:widowControl w:val="0"/>
        <w:spacing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Цель. </w:t>
      </w:r>
      <w:r w:rsidR="00131CF7">
        <w:rPr>
          <w:rFonts w:ascii="Times New Roman" w:hAnsi="Times New Roman" w:cs="Times New Roman"/>
          <w:sz w:val="28"/>
          <w:szCs w:val="28"/>
        </w:rPr>
        <w:t xml:space="preserve">Количественный </w:t>
      </w:r>
      <w:r>
        <w:rPr>
          <w:rFonts w:ascii="Times New Roman" w:hAnsi="Times New Roman" w:cs="Times New Roman"/>
          <w:sz w:val="28"/>
          <w:szCs w:val="28"/>
        </w:rPr>
        <w:t>анализ соков различных производителей на содержание аскорбиновой кислоты (витамина С).</w:t>
      </w:r>
    </w:p>
    <w:p w14:paraId="53794C92" w14:textId="77777777" w:rsidR="00CD1E86" w:rsidRDefault="001E2923">
      <w:pPr>
        <w:widowControl w:val="0"/>
        <w:spacing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Задачи:</w:t>
      </w:r>
    </w:p>
    <w:p w14:paraId="6D873A2B" w14:textId="1C320B06" w:rsidR="00CD1E86" w:rsidRPr="005B60EA" w:rsidRDefault="001E2923" w:rsidP="005B60EA">
      <w:pPr>
        <w:pStyle w:val="af0"/>
        <w:widowControl w:val="0"/>
        <w:numPr>
          <w:ilvl w:val="0"/>
          <w:numId w:val="1"/>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Анализ содержания количества витамина С (аскорбиновой кислоты) в промышленных соках</w:t>
      </w:r>
      <w:r w:rsidR="00DB005B">
        <w:rPr>
          <w:rFonts w:ascii="Times New Roman" w:hAnsi="Times New Roman" w:cs="Times New Roman"/>
          <w:sz w:val="28"/>
          <w:szCs w:val="28"/>
        </w:rPr>
        <w:t xml:space="preserve"> с апельсиновым вкусом от производителей </w:t>
      </w:r>
      <w:bookmarkStart w:id="1" w:name="_Hlk162893236"/>
      <w:r w:rsidR="00DB005B" w:rsidRPr="00DB005B">
        <w:rPr>
          <w:rFonts w:ascii="Times New Roman" w:hAnsi="Times New Roman" w:cs="Times New Roman"/>
          <w:sz w:val="28"/>
          <w:szCs w:val="28"/>
          <w:lang w:val="en-US"/>
        </w:rPr>
        <w:t>Swell</w:t>
      </w:r>
      <w:r w:rsidR="00DB005B" w:rsidRPr="00DB005B">
        <w:rPr>
          <w:rFonts w:ascii="Times New Roman" w:hAnsi="Times New Roman" w:cs="Times New Roman"/>
          <w:sz w:val="28"/>
          <w:szCs w:val="28"/>
        </w:rPr>
        <w:t xml:space="preserve">, Сады </w:t>
      </w:r>
      <w:r w:rsidR="005B60EA">
        <w:rPr>
          <w:rFonts w:ascii="Times New Roman" w:hAnsi="Times New Roman" w:cs="Times New Roman"/>
          <w:sz w:val="28"/>
          <w:szCs w:val="28"/>
        </w:rPr>
        <w:t>П</w:t>
      </w:r>
      <w:r w:rsidR="00DB005B" w:rsidRPr="00DB005B">
        <w:rPr>
          <w:rFonts w:ascii="Times New Roman" w:hAnsi="Times New Roman" w:cs="Times New Roman"/>
          <w:sz w:val="28"/>
          <w:szCs w:val="28"/>
        </w:rPr>
        <w:t>ридонья</w:t>
      </w:r>
      <w:r w:rsidR="00DB005B">
        <w:rPr>
          <w:rFonts w:ascii="Times New Roman" w:hAnsi="Times New Roman" w:cs="Times New Roman"/>
          <w:sz w:val="28"/>
          <w:szCs w:val="28"/>
        </w:rPr>
        <w:t>,</w:t>
      </w:r>
      <w:r w:rsidR="00DB005B" w:rsidRPr="00DB005B">
        <w:rPr>
          <w:rFonts w:ascii="Times New Roman" w:hAnsi="Times New Roman" w:cs="Times New Roman"/>
          <w:sz w:val="28"/>
          <w:szCs w:val="28"/>
        </w:rPr>
        <w:t xml:space="preserve"> </w:t>
      </w:r>
      <w:r w:rsidR="00DB005B" w:rsidRPr="00DB005B">
        <w:rPr>
          <w:rFonts w:ascii="Times New Roman" w:hAnsi="Times New Roman" w:cs="Times New Roman"/>
          <w:sz w:val="28"/>
          <w:szCs w:val="28"/>
          <w:lang w:val="en-US"/>
        </w:rPr>
        <w:t>Rich</w:t>
      </w:r>
      <w:r w:rsidR="00DB005B" w:rsidRPr="00DB005B">
        <w:rPr>
          <w:rFonts w:ascii="Times New Roman" w:hAnsi="Times New Roman" w:cs="Times New Roman"/>
          <w:sz w:val="28"/>
          <w:szCs w:val="28"/>
        </w:rPr>
        <w:t xml:space="preserve">, </w:t>
      </w:r>
      <w:r w:rsidR="00DB005B" w:rsidRPr="00DB005B">
        <w:rPr>
          <w:rFonts w:ascii="Times New Roman" w:hAnsi="Times New Roman" w:cs="Times New Roman"/>
          <w:sz w:val="28"/>
          <w:szCs w:val="28"/>
          <w:lang w:val="en-US"/>
        </w:rPr>
        <w:t>J</w:t>
      </w:r>
      <w:r w:rsidR="00DB005B" w:rsidRPr="00DB005B">
        <w:rPr>
          <w:rFonts w:ascii="Times New Roman" w:hAnsi="Times New Roman" w:cs="Times New Roman"/>
          <w:sz w:val="28"/>
          <w:szCs w:val="28"/>
        </w:rPr>
        <w:t>7</w:t>
      </w:r>
      <w:r w:rsidR="005B60EA">
        <w:rPr>
          <w:rFonts w:ascii="Times New Roman" w:hAnsi="Times New Roman" w:cs="Times New Roman"/>
          <w:sz w:val="28"/>
          <w:szCs w:val="28"/>
        </w:rPr>
        <w:t xml:space="preserve"> без содержания синтетической аскорбиновой кислоты и сокосодержащие напитки </w:t>
      </w:r>
      <w:r w:rsidR="00DB005B">
        <w:rPr>
          <w:rFonts w:ascii="Times New Roman" w:hAnsi="Times New Roman" w:cs="Times New Roman"/>
          <w:sz w:val="28"/>
          <w:szCs w:val="28"/>
          <w:lang w:val="en-US"/>
        </w:rPr>
        <w:t>Coconut</w:t>
      </w:r>
      <w:r w:rsidR="00DB005B" w:rsidRPr="00DB005B">
        <w:rPr>
          <w:rFonts w:ascii="Times New Roman" w:hAnsi="Times New Roman" w:cs="Times New Roman"/>
          <w:sz w:val="28"/>
          <w:szCs w:val="28"/>
        </w:rPr>
        <w:t xml:space="preserve"> </w:t>
      </w:r>
      <w:r w:rsidR="00DB005B">
        <w:rPr>
          <w:rFonts w:ascii="Times New Roman" w:hAnsi="Times New Roman" w:cs="Times New Roman"/>
          <w:sz w:val="28"/>
          <w:szCs w:val="28"/>
          <w:lang w:val="en-US"/>
        </w:rPr>
        <w:t>water</w:t>
      </w:r>
      <w:r w:rsidR="00DB005B" w:rsidRPr="00DB005B">
        <w:rPr>
          <w:rFonts w:ascii="Times New Roman" w:hAnsi="Times New Roman" w:cs="Times New Roman"/>
          <w:sz w:val="28"/>
          <w:szCs w:val="28"/>
        </w:rPr>
        <w:t xml:space="preserve"> </w:t>
      </w:r>
      <w:r w:rsidR="00DB005B">
        <w:rPr>
          <w:rFonts w:ascii="Times New Roman" w:hAnsi="Times New Roman" w:cs="Times New Roman"/>
          <w:sz w:val="28"/>
          <w:szCs w:val="28"/>
          <w:lang w:val="en-US"/>
        </w:rPr>
        <w:t>with</w:t>
      </w:r>
      <w:r w:rsidR="00DB005B" w:rsidRPr="00DB005B">
        <w:rPr>
          <w:rFonts w:ascii="Times New Roman" w:hAnsi="Times New Roman" w:cs="Times New Roman"/>
          <w:sz w:val="28"/>
          <w:szCs w:val="28"/>
        </w:rPr>
        <w:t xml:space="preserve"> </w:t>
      </w:r>
      <w:r w:rsidR="00DB005B">
        <w:rPr>
          <w:rFonts w:ascii="Times New Roman" w:hAnsi="Times New Roman" w:cs="Times New Roman"/>
          <w:sz w:val="28"/>
          <w:szCs w:val="28"/>
          <w:lang w:val="en-US"/>
        </w:rPr>
        <w:t>mango</w:t>
      </w:r>
      <w:r w:rsidR="00DB005B" w:rsidRPr="00DB005B">
        <w:rPr>
          <w:rFonts w:ascii="Times New Roman" w:hAnsi="Times New Roman" w:cs="Times New Roman"/>
          <w:sz w:val="28"/>
          <w:szCs w:val="28"/>
        </w:rPr>
        <w:t>,</w:t>
      </w:r>
      <w:r w:rsidR="00DB005B">
        <w:rPr>
          <w:rFonts w:ascii="Times New Roman" w:hAnsi="Times New Roman" w:cs="Times New Roman"/>
          <w:sz w:val="28"/>
          <w:szCs w:val="28"/>
        </w:rPr>
        <w:t xml:space="preserve"> Добрый «Сочный лимон и мята», Вкус Вилл «Яблоко – лайм»</w:t>
      </w:r>
      <w:r w:rsidR="005B60EA">
        <w:rPr>
          <w:rFonts w:ascii="Times New Roman" w:hAnsi="Times New Roman" w:cs="Times New Roman"/>
          <w:sz w:val="28"/>
          <w:szCs w:val="28"/>
        </w:rPr>
        <w:t>, обогащенные витамином С.</w:t>
      </w:r>
      <w:bookmarkEnd w:id="1"/>
      <w:r w:rsidR="005B60EA" w:rsidRPr="005B60EA">
        <w:rPr>
          <w:rFonts w:ascii="Times New Roman" w:hAnsi="Times New Roman" w:cs="Times New Roman"/>
          <w:sz w:val="28"/>
          <w:szCs w:val="28"/>
        </w:rPr>
        <w:br w:type="page"/>
      </w:r>
    </w:p>
    <w:p w14:paraId="53794C95" w14:textId="22F91342" w:rsidR="00CD1E86" w:rsidRPr="005B60EA" w:rsidRDefault="001E2923" w:rsidP="005B60EA">
      <w:pPr>
        <w:pStyle w:val="af0"/>
        <w:widowControl w:val="0"/>
        <w:numPr>
          <w:ilvl w:val="0"/>
          <w:numId w:val="1"/>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Сравн</w:t>
      </w:r>
      <w:r w:rsidR="00C34654">
        <w:rPr>
          <w:rFonts w:ascii="Times New Roman" w:hAnsi="Times New Roman" w:cs="Times New Roman"/>
          <w:sz w:val="28"/>
          <w:szCs w:val="28"/>
        </w:rPr>
        <w:t>ение качества</w:t>
      </w:r>
      <w:r>
        <w:rPr>
          <w:rFonts w:ascii="Times New Roman" w:hAnsi="Times New Roman" w:cs="Times New Roman"/>
          <w:sz w:val="28"/>
          <w:szCs w:val="28"/>
        </w:rPr>
        <w:t xml:space="preserve"> </w:t>
      </w:r>
      <w:r w:rsidR="005B60EA">
        <w:rPr>
          <w:rFonts w:ascii="Times New Roman" w:hAnsi="Times New Roman" w:cs="Times New Roman"/>
          <w:sz w:val="28"/>
          <w:szCs w:val="28"/>
        </w:rPr>
        <w:t xml:space="preserve">купленных </w:t>
      </w:r>
      <w:r>
        <w:rPr>
          <w:rFonts w:ascii="Times New Roman" w:hAnsi="Times New Roman" w:cs="Times New Roman"/>
          <w:sz w:val="28"/>
          <w:szCs w:val="28"/>
        </w:rPr>
        <w:t>соков:</w:t>
      </w:r>
      <w:r w:rsidR="005B60EA">
        <w:rPr>
          <w:rFonts w:ascii="Times New Roman" w:hAnsi="Times New Roman" w:cs="Times New Roman"/>
          <w:sz w:val="28"/>
          <w:szCs w:val="28"/>
        </w:rPr>
        <w:t xml:space="preserve"> </w:t>
      </w:r>
      <w:r w:rsidR="005B60EA" w:rsidRPr="005B60EA">
        <w:rPr>
          <w:rFonts w:ascii="Times New Roman" w:hAnsi="Times New Roman" w:cs="Times New Roman"/>
          <w:sz w:val="28"/>
          <w:szCs w:val="28"/>
          <w:lang w:val="en-US"/>
        </w:rPr>
        <w:t>Swell</w:t>
      </w:r>
      <w:r w:rsidR="005B60EA" w:rsidRPr="005B60EA">
        <w:rPr>
          <w:rFonts w:ascii="Times New Roman" w:hAnsi="Times New Roman" w:cs="Times New Roman"/>
          <w:sz w:val="28"/>
          <w:szCs w:val="28"/>
        </w:rPr>
        <w:t xml:space="preserve">, Сады </w:t>
      </w:r>
      <w:r w:rsidR="005B60EA">
        <w:rPr>
          <w:rFonts w:ascii="Times New Roman" w:hAnsi="Times New Roman" w:cs="Times New Roman"/>
          <w:sz w:val="28"/>
          <w:szCs w:val="28"/>
        </w:rPr>
        <w:t>П</w:t>
      </w:r>
      <w:r w:rsidR="005B60EA" w:rsidRPr="005B60EA">
        <w:rPr>
          <w:rFonts w:ascii="Times New Roman" w:hAnsi="Times New Roman" w:cs="Times New Roman"/>
          <w:sz w:val="28"/>
          <w:szCs w:val="28"/>
        </w:rPr>
        <w:t xml:space="preserve">ридонья, </w:t>
      </w:r>
      <w:r w:rsidR="005B60EA" w:rsidRPr="005B60EA">
        <w:rPr>
          <w:rFonts w:ascii="Times New Roman" w:hAnsi="Times New Roman" w:cs="Times New Roman"/>
          <w:sz w:val="28"/>
          <w:szCs w:val="28"/>
          <w:lang w:val="en-US"/>
        </w:rPr>
        <w:t>Rich</w:t>
      </w:r>
      <w:r w:rsidR="005B60EA" w:rsidRPr="005B60EA">
        <w:rPr>
          <w:rFonts w:ascii="Times New Roman" w:hAnsi="Times New Roman" w:cs="Times New Roman"/>
          <w:sz w:val="28"/>
          <w:szCs w:val="28"/>
        </w:rPr>
        <w:t xml:space="preserve">, </w:t>
      </w:r>
      <w:r w:rsidR="005B60EA" w:rsidRPr="005B60EA">
        <w:rPr>
          <w:rFonts w:ascii="Times New Roman" w:hAnsi="Times New Roman" w:cs="Times New Roman"/>
          <w:sz w:val="28"/>
          <w:szCs w:val="28"/>
          <w:lang w:val="en-US"/>
        </w:rPr>
        <w:t>J</w:t>
      </w:r>
      <w:r w:rsidR="005B60EA" w:rsidRPr="005B60EA">
        <w:rPr>
          <w:rFonts w:ascii="Times New Roman" w:hAnsi="Times New Roman" w:cs="Times New Roman"/>
          <w:sz w:val="28"/>
          <w:szCs w:val="28"/>
        </w:rPr>
        <w:t xml:space="preserve">7 без содержания синтетической аскорбиновой кислоты и сокосодержащие напитки </w:t>
      </w:r>
      <w:r w:rsidR="005B60EA" w:rsidRPr="005B60EA">
        <w:rPr>
          <w:rFonts w:ascii="Times New Roman" w:hAnsi="Times New Roman" w:cs="Times New Roman"/>
          <w:sz w:val="28"/>
          <w:szCs w:val="28"/>
          <w:lang w:val="en-US"/>
        </w:rPr>
        <w:t>Coconut</w:t>
      </w:r>
      <w:r w:rsidR="005B60EA" w:rsidRPr="005B60EA">
        <w:rPr>
          <w:rFonts w:ascii="Times New Roman" w:hAnsi="Times New Roman" w:cs="Times New Roman"/>
          <w:sz w:val="28"/>
          <w:szCs w:val="28"/>
        </w:rPr>
        <w:t xml:space="preserve"> </w:t>
      </w:r>
      <w:r w:rsidR="005B60EA" w:rsidRPr="005B60EA">
        <w:rPr>
          <w:rFonts w:ascii="Times New Roman" w:hAnsi="Times New Roman" w:cs="Times New Roman"/>
          <w:sz w:val="28"/>
          <w:szCs w:val="28"/>
          <w:lang w:val="en-US"/>
        </w:rPr>
        <w:t>water</w:t>
      </w:r>
      <w:r w:rsidR="005B60EA" w:rsidRPr="005B60EA">
        <w:rPr>
          <w:rFonts w:ascii="Times New Roman" w:hAnsi="Times New Roman" w:cs="Times New Roman"/>
          <w:sz w:val="28"/>
          <w:szCs w:val="28"/>
        </w:rPr>
        <w:t xml:space="preserve"> </w:t>
      </w:r>
      <w:r w:rsidR="005B60EA" w:rsidRPr="005B60EA">
        <w:rPr>
          <w:rFonts w:ascii="Times New Roman" w:hAnsi="Times New Roman" w:cs="Times New Roman"/>
          <w:sz w:val="28"/>
          <w:szCs w:val="28"/>
          <w:lang w:val="en-US"/>
        </w:rPr>
        <w:t>with</w:t>
      </w:r>
      <w:r w:rsidR="005B60EA" w:rsidRPr="005B60EA">
        <w:rPr>
          <w:rFonts w:ascii="Times New Roman" w:hAnsi="Times New Roman" w:cs="Times New Roman"/>
          <w:sz w:val="28"/>
          <w:szCs w:val="28"/>
        </w:rPr>
        <w:t xml:space="preserve"> </w:t>
      </w:r>
      <w:r w:rsidR="005B60EA" w:rsidRPr="005B60EA">
        <w:rPr>
          <w:rFonts w:ascii="Times New Roman" w:hAnsi="Times New Roman" w:cs="Times New Roman"/>
          <w:sz w:val="28"/>
          <w:szCs w:val="28"/>
          <w:lang w:val="en-US"/>
        </w:rPr>
        <w:t>mango</w:t>
      </w:r>
      <w:r w:rsidR="005B60EA" w:rsidRPr="005B60EA">
        <w:rPr>
          <w:rFonts w:ascii="Times New Roman" w:hAnsi="Times New Roman" w:cs="Times New Roman"/>
          <w:sz w:val="28"/>
          <w:szCs w:val="28"/>
        </w:rPr>
        <w:t>, Добрый «Сочный лимон и мята», Вкус Вилл «Яблоко – лайм», обогащенные витамином С</w:t>
      </w:r>
      <w:r w:rsidR="00C34654">
        <w:rPr>
          <w:rFonts w:ascii="Times New Roman" w:hAnsi="Times New Roman" w:cs="Times New Roman"/>
          <w:sz w:val="28"/>
          <w:szCs w:val="28"/>
        </w:rPr>
        <w:t xml:space="preserve"> по количественному содержанию витамина</w:t>
      </w:r>
    </w:p>
    <w:p w14:paraId="53794C96" w14:textId="19CA309A" w:rsidR="00CD1E86" w:rsidRPr="00BF4310" w:rsidRDefault="00BF4310">
      <w:pPr>
        <w:pStyle w:val="af0"/>
        <w:widowControl w:val="0"/>
        <w:numPr>
          <w:ilvl w:val="0"/>
          <w:numId w:val="1"/>
        </w:numPr>
        <w:spacing w:line="360" w:lineRule="auto"/>
        <w:ind w:left="0" w:firstLine="709"/>
        <w:contextualSpacing w:val="0"/>
        <w:jc w:val="both"/>
        <w:rPr>
          <w:rFonts w:ascii="Times New Roman" w:hAnsi="Times New Roman" w:cs="Times New Roman"/>
          <w:sz w:val="28"/>
          <w:szCs w:val="28"/>
        </w:rPr>
      </w:pPr>
      <w:r w:rsidRPr="00BF4310">
        <w:rPr>
          <w:rFonts w:ascii="Times New Roman" w:hAnsi="Times New Roman" w:cs="Times New Roman"/>
          <w:sz w:val="28"/>
          <w:szCs w:val="28"/>
        </w:rPr>
        <w:t>Проанализировать</w:t>
      </w:r>
      <w:r w:rsidR="001E2923" w:rsidRPr="00BF4310">
        <w:rPr>
          <w:rFonts w:ascii="Times New Roman" w:hAnsi="Times New Roman" w:cs="Times New Roman"/>
          <w:sz w:val="28"/>
          <w:szCs w:val="28"/>
        </w:rPr>
        <w:t xml:space="preserve"> соответствие суточной норме содержание витамина С в пакетированных соках.</w:t>
      </w:r>
    </w:p>
    <w:p w14:paraId="53794C97" w14:textId="77777777" w:rsidR="00CD1E86" w:rsidRDefault="001E2923">
      <w:pPr>
        <w:pStyle w:val="af0"/>
        <w:widowControl w:val="0"/>
        <w:numPr>
          <w:ilvl w:val="0"/>
          <w:numId w:val="1"/>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Дать рекомендации по употреблению данных соков.</w:t>
      </w:r>
    </w:p>
    <w:p w14:paraId="53794C98" w14:textId="77777777" w:rsidR="00CD1E86" w:rsidRDefault="001E2923">
      <w:pPr>
        <w:widowControl w:val="0"/>
        <w:spacing w:line="360" w:lineRule="auto"/>
        <w:ind w:left="709"/>
        <w:jc w:val="both"/>
        <w:rPr>
          <w:rFonts w:ascii="Times New Roman" w:hAnsi="Times New Roman" w:cs="Times New Roman"/>
          <w:b/>
          <w:bCs/>
          <w:sz w:val="28"/>
          <w:szCs w:val="28"/>
        </w:rPr>
      </w:pPr>
      <w:r>
        <w:rPr>
          <w:rFonts w:ascii="Times New Roman" w:hAnsi="Times New Roman" w:cs="Times New Roman"/>
          <w:b/>
          <w:bCs/>
          <w:sz w:val="28"/>
          <w:szCs w:val="28"/>
        </w:rPr>
        <w:t>Гипотезы:</w:t>
      </w:r>
    </w:p>
    <w:p w14:paraId="53794C99" w14:textId="1D1913D3" w:rsidR="00CD1E86" w:rsidRDefault="00332B8E">
      <w:pPr>
        <w:pStyle w:val="af0"/>
        <w:widowControl w:val="0"/>
        <w:numPr>
          <w:ilvl w:val="0"/>
          <w:numId w:val="2"/>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пакетированных соках есть аскорбиновая кислота</w:t>
      </w:r>
      <w:r w:rsidR="00622C84">
        <w:rPr>
          <w:rFonts w:ascii="Times New Roman" w:hAnsi="Times New Roman" w:cs="Times New Roman"/>
          <w:sz w:val="28"/>
          <w:szCs w:val="28"/>
        </w:rPr>
        <w:t>.</w:t>
      </w:r>
    </w:p>
    <w:p w14:paraId="53794C9A" w14:textId="661A4291" w:rsidR="00CD1E86" w:rsidRDefault="00332B8E">
      <w:pPr>
        <w:pStyle w:val="af0"/>
        <w:widowControl w:val="0"/>
        <w:numPr>
          <w:ilvl w:val="0"/>
          <w:numId w:val="2"/>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соках, где аскорбиновая кислота указана в составе продукта, ее будет больше</w:t>
      </w:r>
      <w:r w:rsidR="00622C84">
        <w:rPr>
          <w:rFonts w:ascii="Times New Roman" w:hAnsi="Times New Roman" w:cs="Times New Roman"/>
          <w:sz w:val="28"/>
          <w:szCs w:val="28"/>
        </w:rPr>
        <w:t>.</w:t>
      </w:r>
    </w:p>
    <w:p w14:paraId="36191395" w14:textId="67DFE301" w:rsidR="00332B8E" w:rsidRDefault="00332B8E">
      <w:pPr>
        <w:pStyle w:val="af0"/>
        <w:widowControl w:val="0"/>
        <w:numPr>
          <w:ilvl w:val="0"/>
          <w:numId w:val="2"/>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Методы титрования, выбранные для работы, дадут примерно одинаковые результаты</w:t>
      </w:r>
      <w:r w:rsidR="00622C84">
        <w:rPr>
          <w:rFonts w:ascii="Times New Roman" w:hAnsi="Times New Roman" w:cs="Times New Roman"/>
          <w:sz w:val="28"/>
          <w:szCs w:val="28"/>
        </w:rPr>
        <w:t xml:space="preserve">. </w:t>
      </w:r>
    </w:p>
    <w:p w14:paraId="53794C9B"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Методы исследования:</w:t>
      </w:r>
    </w:p>
    <w:p w14:paraId="487012F8" w14:textId="77777777" w:rsidR="00131CF7" w:rsidRPr="00131CF7" w:rsidRDefault="00131CF7" w:rsidP="00131CF7">
      <w:pPr>
        <w:pStyle w:val="af0"/>
        <w:numPr>
          <w:ilvl w:val="0"/>
          <w:numId w:val="11"/>
        </w:numPr>
        <w:spacing w:line="360" w:lineRule="auto"/>
        <w:rPr>
          <w:rFonts w:ascii="Times New Roman" w:hAnsi="Times New Roman" w:cs="Times New Roman"/>
          <w:sz w:val="28"/>
          <w:szCs w:val="28"/>
        </w:rPr>
      </w:pPr>
      <w:r w:rsidRPr="00131CF7">
        <w:rPr>
          <w:rFonts w:ascii="Times New Roman" w:hAnsi="Times New Roman" w:cs="Times New Roman"/>
          <w:sz w:val="28"/>
          <w:szCs w:val="28"/>
        </w:rPr>
        <w:t>Титриметрический анализ</w:t>
      </w:r>
    </w:p>
    <w:p w14:paraId="0E94908F" w14:textId="77777777" w:rsidR="00131CF7" w:rsidRPr="00131CF7" w:rsidRDefault="00131CF7" w:rsidP="00131CF7">
      <w:pPr>
        <w:pStyle w:val="af0"/>
        <w:numPr>
          <w:ilvl w:val="0"/>
          <w:numId w:val="11"/>
        </w:numPr>
        <w:spacing w:line="360" w:lineRule="auto"/>
        <w:rPr>
          <w:rFonts w:ascii="Times New Roman" w:hAnsi="Times New Roman" w:cs="Times New Roman"/>
          <w:sz w:val="28"/>
          <w:szCs w:val="28"/>
        </w:rPr>
      </w:pPr>
      <w:r w:rsidRPr="00131CF7">
        <w:rPr>
          <w:rFonts w:ascii="Times New Roman" w:hAnsi="Times New Roman" w:cs="Times New Roman"/>
          <w:sz w:val="28"/>
          <w:szCs w:val="28"/>
        </w:rPr>
        <w:t>Обобщение</w:t>
      </w:r>
    </w:p>
    <w:p w14:paraId="53794C9E" w14:textId="1465BD5B" w:rsidR="00CD1E86" w:rsidRPr="00131CF7" w:rsidRDefault="00131CF7" w:rsidP="00131CF7">
      <w:pPr>
        <w:pStyle w:val="af0"/>
        <w:numPr>
          <w:ilvl w:val="0"/>
          <w:numId w:val="11"/>
        </w:numPr>
        <w:spacing w:line="360" w:lineRule="auto"/>
        <w:rPr>
          <w:rFonts w:ascii="Times New Roman" w:hAnsi="Times New Roman" w:cs="Times New Roman"/>
          <w:sz w:val="28"/>
          <w:szCs w:val="28"/>
        </w:rPr>
      </w:pPr>
      <w:r w:rsidRPr="00131CF7">
        <w:rPr>
          <w:rFonts w:ascii="Times New Roman" w:hAnsi="Times New Roman" w:cs="Times New Roman"/>
          <w:sz w:val="28"/>
          <w:szCs w:val="28"/>
        </w:rPr>
        <w:t>Математические методы расчета по формулам</w:t>
      </w:r>
    </w:p>
    <w:p w14:paraId="53794C9F" w14:textId="77777777" w:rsidR="00CD1E86" w:rsidRDefault="001E2923">
      <w:pPr>
        <w:rPr>
          <w:rFonts w:ascii="Times New Roman" w:hAnsi="Times New Roman" w:cs="Times New Roman"/>
          <w:sz w:val="28"/>
          <w:szCs w:val="28"/>
        </w:rPr>
      </w:pPr>
      <w:r>
        <w:rPr>
          <w:rFonts w:ascii="Times New Roman" w:hAnsi="Times New Roman" w:cs="Times New Roman"/>
          <w:sz w:val="28"/>
          <w:szCs w:val="28"/>
        </w:rPr>
        <w:br w:type="page"/>
      </w:r>
    </w:p>
    <w:p w14:paraId="53794CA0" w14:textId="40B3B1D5" w:rsidR="00CD1E86" w:rsidRDefault="001E2923" w:rsidP="00B8705C">
      <w:pPr>
        <w:pStyle w:val="1"/>
        <w:spacing w:line="360" w:lineRule="auto"/>
        <w:jc w:val="center"/>
        <w:rPr>
          <w:rFonts w:ascii="Times New Roman" w:hAnsi="Times New Roman" w:cs="Times New Roman"/>
          <w:b/>
          <w:bCs/>
          <w:color w:val="auto"/>
          <w:sz w:val="28"/>
          <w:szCs w:val="28"/>
        </w:rPr>
      </w:pPr>
      <w:bookmarkStart w:id="2" w:name="_Toc163324960"/>
      <w:r>
        <w:rPr>
          <w:rFonts w:ascii="Times New Roman" w:hAnsi="Times New Roman" w:cs="Times New Roman"/>
          <w:b/>
          <w:bCs/>
          <w:color w:val="auto"/>
          <w:sz w:val="28"/>
          <w:szCs w:val="28"/>
        </w:rPr>
        <w:lastRenderedPageBreak/>
        <w:t>ТЕОРЕТИЧЕСКАЯ ЧАСТЬ</w:t>
      </w:r>
      <w:bookmarkEnd w:id="2"/>
    </w:p>
    <w:p w14:paraId="53794CA1" w14:textId="013A7D21" w:rsidR="00CD1E86" w:rsidRPr="009B1548" w:rsidRDefault="001E2923" w:rsidP="00B8705C">
      <w:pPr>
        <w:pStyle w:val="ae"/>
        <w:spacing w:line="360" w:lineRule="auto"/>
        <w:jc w:val="center"/>
        <w:outlineLvl w:val="1"/>
        <w:rPr>
          <w:rFonts w:ascii="Times New Roman" w:hAnsi="Times New Roman" w:cs="Times New Roman"/>
          <w:b/>
          <w:bCs/>
          <w:color w:val="auto"/>
          <w:sz w:val="28"/>
          <w:szCs w:val="28"/>
        </w:rPr>
      </w:pPr>
      <w:bookmarkStart w:id="3" w:name="_Toc163324961"/>
      <w:r w:rsidRPr="009B1548">
        <w:rPr>
          <w:rFonts w:ascii="Times New Roman" w:hAnsi="Times New Roman" w:cs="Times New Roman"/>
          <w:b/>
          <w:bCs/>
          <w:color w:val="auto"/>
          <w:sz w:val="28"/>
          <w:szCs w:val="28"/>
        </w:rPr>
        <w:t>Глава 1.</w:t>
      </w:r>
      <w:r w:rsidR="00C377FB">
        <w:rPr>
          <w:rFonts w:ascii="Times New Roman" w:hAnsi="Times New Roman" w:cs="Times New Roman"/>
          <w:b/>
          <w:bCs/>
          <w:color w:val="auto"/>
          <w:sz w:val="28"/>
          <w:szCs w:val="28"/>
        </w:rPr>
        <w:t>1</w:t>
      </w:r>
      <w:r w:rsidRPr="009B1548">
        <w:rPr>
          <w:rFonts w:ascii="Times New Roman" w:hAnsi="Times New Roman" w:cs="Times New Roman"/>
          <w:b/>
          <w:bCs/>
          <w:color w:val="auto"/>
          <w:sz w:val="28"/>
          <w:szCs w:val="28"/>
        </w:rPr>
        <w:t xml:space="preserve"> Разнообразие соков</w:t>
      </w:r>
      <w:bookmarkEnd w:id="3"/>
    </w:p>
    <w:p w14:paraId="53794CA2" w14:textId="5F2B68F5" w:rsidR="00CD1E86" w:rsidRPr="001F44F9" w:rsidRDefault="001E2923">
      <w:pPr>
        <w:widowControl w:val="0"/>
        <w:spacing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Согласно ГОСТ 32100-2013 овощные и фруктово-овощные соки, а также нект</w:t>
      </w:r>
      <w:r>
        <w:rPr>
          <w:rFonts w:ascii="Times New Roman" w:hAnsi="Times New Roman" w:cs="Times New Roman"/>
          <w:sz w:val="28"/>
          <w:szCs w:val="28"/>
          <w:lang w:val="en-US"/>
        </w:rPr>
        <w:t>a</w:t>
      </w:r>
      <w:r>
        <w:rPr>
          <w:rFonts w:ascii="Times New Roman" w:hAnsi="Times New Roman" w:cs="Times New Roman"/>
          <w:sz w:val="28"/>
          <w:szCs w:val="28"/>
        </w:rPr>
        <w:t>ры и сокосодержащие напитки именуют в зависимости от вида используемого продукта согласно требованиям и нормативным документам, действующих на территории РФ.</w:t>
      </w:r>
      <w:r w:rsidR="001F44F9">
        <w:rPr>
          <w:rFonts w:ascii="Times New Roman" w:hAnsi="Times New Roman" w:cs="Times New Roman"/>
          <w:sz w:val="28"/>
          <w:szCs w:val="28"/>
        </w:rPr>
        <w:t xml:space="preserve"> </w:t>
      </w:r>
      <w:r w:rsidR="001F44F9">
        <w:rPr>
          <w:rFonts w:ascii="Times New Roman" w:hAnsi="Times New Roman" w:cs="Times New Roman"/>
          <w:sz w:val="28"/>
          <w:szCs w:val="28"/>
          <w:lang w:val="en-US"/>
        </w:rPr>
        <w:t>[1]</w:t>
      </w:r>
    </w:p>
    <w:p w14:paraId="53794CA3" w14:textId="77777777" w:rsidR="00CD1E86" w:rsidRDefault="001E2923">
      <w:pPr>
        <w:widowControl w:val="0"/>
        <w:spacing w:line="360" w:lineRule="auto"/>
        <w:ind w:firstLine="709"/>
        <w:rPr>
          <w:rFonts w:ascii="Times New Roman" w:hAnsi="Times New Roman" w:cs="Times New Roman"/>
          <w:sz w:val="28"/>
          <w:szCs w:val="28"/>
        </w:rPr>
      </w:pPr>
      <w:r>
        <w:rPr>
          <w:rFonts w:ascii="Times New Roman" w:hAnsi="Times New Roman" w:cs="Times New Roman"/>
          <w:sz w:val="28"/>
          <w:szCs w:val="28"/>
        </w:rPr>
        <w:t>Классифицируют соки следующим образом:</w:t>
      </w:r>
    </w:p>
    <w:p w14:paraId="53794CA4" w14:textId="77777777" w:rsidR="00CD1E86" w:rsidRDefault="001E2923">
      <w:pPr>
        <w:pStyle w:val="af0"/>
        <w:widowControl w:val="0"/>
        <w:numPr>
          <w:ilvl w:val="0"/>
          <w:numId w:val="3"/>
        </w:numPr>
        <w:spacing w:line="36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От количества используемого сырья</w:t>
      </w:r>
    </w:p>
    <w:p w14:paraId="53794CA5" w14:textId="77777777" w:rsidR="00CD1E86" w:rsidRDefault="001E2923">
      <w:pPr>
        <w:pStyle w:val="af0"/>
        <w:widowControl w:val="0"/>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b/>
          <w:bCs/>
          <w:sz w:val="28"/>
          <w:szCs w:val="28"/>
        </w:rPr>
        <w:t xml:space="preserve">Гомогенные – </w:t>
      </w:r>
      <w:r>
        <w:rPr>
          <w:rFonts w:ascii="Times New Roman" w:hAnsi="Times New Roman" w:cs="Times New Roman"/>
          <w:sz w:val="28"/>
          <w:szCs w:val="28"/>
        </w:rPr>
        <w:t>соки, изготовленные из одного вида овощного сок</w:t>
      </w:r>
      <w:r>
        <w:rPr>
          <w:rFonts w:ascii="Times New Roman" w:hAnsi="Times New Roman" w:cs="Times New Roman"/>
          <w:sz w:val="28"/>
          <w:szCs w:val="28"/>
          <w:lang w:val="en-US"/>
        </w:rPr>
        <w:t>a</w:t>
      </w:r>
      <w:r>
        <w:rPr>
          <w:rFonts w:ascii="Times New Roman" w:hAnsi="Times New Roman" w:cs="Times New Roman"/>
          <w:sz w:val="28"/>
          <w:szCs w:val="28"/>
        </w:rPr>
        <w:t xml:space="preserve"> и/или пюре;</w:t>
      </w:r>
    </w:p>
    <w:p w14:paraId="53794CA6" w14:textId="77777777" w:rsidR="00CD1E86" w:rsidRDefault="001E2923">
      <w:pPr>
        <w:pStyle w:val="af0"/>
        <w:widowControl w:val="0"/>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b/>
          <w:bCs/>
          <w:sz w:val="28"/>
          <w:szCs w:val="28"/>
        </w:rPr>
        <w:t>Гетерогенные-</w:t>
      </w:r>
      <w:r>
        <w:rPr>
          <w:rFonts w:ascii="Times New Roman" w:hAnsi="Times New Roman" w:cs="Times New Roman"/>
          <w:sz w:val="28"/>
          <w:szCs w:val="28"/>
        </w:rPr>
        <w:t>соки, изготовленные из двух и более видов овощных соков и/или пюре (смешанные).</w:t>
      </w:r>
    </w:p>
    <w:p w14:paraId="53794CA7" w14:textId="77777777" w:rsidR="00CD1E86" w:rsidRDefault="001E2923">
      <w:pPr>
        <w:pStyle w:val="af0"/>
        <w:widowControl w:val="0"/>
        <w:numPr>
          <w:ilvl w:val="0"/>
          <w:numId w:val="3"/>
        </w:numPr>
        <w:spacing w:line="360" w:lineRule="auto"/>
        <w:ind w:left="0" w:firstLine="709"/>
        <w:jc w:val="both"/>
        <w:rPr>
          <w:rFonts w:ascii="Times New Roman" w:hAnsi="Times New Roman" w:cs="Times New Roman"/>
          <w:sz w:val="28"/>
          <w:szCs w:val="28"/>
        </w:rPr>
      </w:pPr>
      <w:r>
        <w:rPr>
          <w:rFonts w:ascii="Times New Roman" w:hAnsi="Times New Roman" w:cs="Times New Roman"/>
          <w:b/>
          <w:bCs/>
          <w:sz w:val="28"/>
          <w:szCs w:val="28"/>
        </w:rPr>
        <w:t>По способу приготовления:</w:t>
      </w:r>
    </w:p>
    <w:p w14:paraId="53794CA8" w14:textId="77777777" w:rsidR="00CD1E86" w:rsidRDefault="001E2923">
      <w:pPr>
        <w:pStyle w:val="af0"/>
        <w:widowControl w:val="0"/>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Прямой отжим с мякотью и(или) без мякоти.</w:t>
      </w:r>
    </w:p>
    <w:p w14:paraId="53794CA9" w14:textId="77777777" w:rsidR="00CD1E86" w:rsidRDefault="001E2923">
      <w:pPr>
        <w:pStyle w:val="af0"/>
        <w:widowControl w:val="0"/>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Восстановленные с мякотью и(или) без мякоти.</w:t>
      </w:r>
    </w:p>
    <w:p w14:paraId="53794CAA" w14:textId="77777777" w:rsidR="00CD1E86" w:rsidRDefault="001E2923">
      <w:pPr>
        <w:pStyle w:val="af0"/>
        <w:widowControl w:val="0"/>
        <w:numPr>
          <w:ilvl w:val="0"/>
          <w:numId w:val="3"/>
        </w:numPr>
        <w:spacing w:line="360" w:lineRule="auto"/>
        <w:ind w:left="0" w:firstLine="709"/>
        <w:jc w:val="both"/>
        <w:rPr>
          <w:rFonts w:ascii="Times New Roman" w:hAnsi="Times New Roman" w:cs="Times New Roman"/>
          <w:sz w:val="28"/>
          <w:szCs w:val="28"/>
        </w:rPr>
      </w:pPr>
      <w:r>
        <w:rPr>
          <w:rFonts w:ascii="Times New Roman" w:hAnsi="Times New Roman" w:cs="Times New Roman"/>
          <w:b/>
          <w:bCs/>
          <w:sz w:val="28"/>
          <w:szCs w:val="28"/>
        </w:rPr>
        <w:t>По способу обработки:</w:t>
      </w:r>
    </w:p>
    <w:p w14:paraId="53794CAB" w14:textId="77777777" w:rsidR="00CD1E86" w:rsidRDefault="001E2923">
      <w:pPr>
        <w:pStyle w:val="af0"/>
        <w:widowControl w:val="0"/>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Пастеризованные.</w:t>
      </w:r>
    </w:p>
    <w:p w14:paraId="53794CAC" w14:textId="4CEAB9CF" w:rsidR="00CD1E86" w:rsidRDefault="001E2923">
      <w:pPr>
        <w:pStyle w:val="af0"/>
        <w:widowControl w:val="0"/>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Стерилизованные.</w:t>
      </w:r>
      <w:r w:rsidR="009141E7">
        <w:rPr>
          <w:rFonts w:ascii="Times New Roman" w:hAnsi="Times New Roman" w:cs="Times New Roman"/>
          <w:sz w:val="28"/>
          <w:szCs w:val="28"/>
        </w:rPr>
        <w:t xml:space="preserve"> </w:t>
      </w:r>
      <w:bookmarkStart w:id="4" w:name="_Hlk163326701"/>
      <w:r w:rsidR="007A7C92" w:rsidRPr="007A7C92">
        <w:rPr>
          <w:rFonts w:ascii="Times New Roman" w:hAnsi="Times New Roman" w:cs="Times New Roman"/>
          <w:sz w:val="28"/>
          <w:szCs w:val="28"/>
          <w:lang w:val="en-US"/>
        </w:rPr>
        <w:t>[</w:t>
      </w:r>
      <w:r w:rsidR="007A7C92">
        <w:rPr>
          <w:rFonts w:ascii="Times New Roman" w:hAnsi="Times New Roman" w:cs="Times New Roman"/>
          <w:sz w:val="28"/>
          <w:szCs w:val="28"/>
        </w:rPr>
        <w:t>2</w:t>
      </w:r>
      <w:r w:rsidR="007A7C92" w:rsidRPr="007A7C92">
        <w:rPr>
          <w:rFonts w:ascii="Times New Roman" w:hAnsi="Times New Roman" w:cs="Times New Roman"/>
          <w:sz w:val="28"/>
          <w:szCs w:val="28"/>
          <w:lang w:val="en-US"/>
        </w:rPr>
        <w:t>]</w:t>
      </w:r>
    </w:p>
    <w:bookmarkEnd w:id="4"/>
    <w:p w14:paraId="53794CAD" w14:textId="1AC66495"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Соки имеют немаловажное значение в питании каждого человека. Начиная с раннего возраста, употребляя соки, организм насыщается макро- и микронутриентами. Благодаря им, организм насыщается витаминами, прежде всего витамином С. Помимо вышесказанного, употребляя соки, организм борется с такими заболеваниями как:</w:t>
      </w:r>
      <w:r>
        <w:t xml:space="preserve"> </w:t>
      </w:r>
      <w:r>
        <w:rPr>
          <w:rFonts w:ascii="Times New Roman" w:hAnsi="Times New Roman" w:cs="Times New Roman"/>
          <w:sz w:val="28"/>
          <w:szCs w:val="28"/>
        </w:rPr>
        <w:t>сердечно-сосудистая недостаточность, различные кожные заболевания, проблемы с ЖКТ, снижается риск заболевания различными вид</w:t>
      </w:r>
      <w:r w:rsidR="00054F14">
        <w:rPr>
          <w:rFonts w:ascii="Times New Roman" w:hAnsi="Times New Roman" w:cs="Times New Roman"/>
          <w:sz w:val="28"/>
          <w:szCs w:val="28"/>
        </w:rPr>
        <w:t>ами онкологии, а также повышает</w:t>
      </w:r>
      <w:r>
        <w:rPr>
          <w:rFonts w:ascii="Times New Roman" w:hAnsi="Times New Roman" w:cs="Times New Roman"/>
          <w:sz w:val="28"/>
          <w:szCs w:val="28"/>
        </w:rPr>
        <w:t xml:space="preserve"> серотонин в крови, тем самым, избавляя нас от плохого настроения. Употребляя соки в умеренных количествах, организм самоочищается от токсинов и шлаков, омолаживается кожа, частности, благодаря витамину С, образуется коллаген,</w:t>
      </w:r>
      <w:r>
        <w:rPr>
          <w:rFonts w:ascii="Verdana" w:hAnsi="Verdana"/>
          <w:color w:val="4F4F4F"/>
          <w:sz w:val="21"/>
          <w:szCs w:val="21"/>
          <w:shd w:val="clear" w:color="auto" w:fill="FFFFFF"/>
        </w:rPr>
        <w:t xml:space="preserve"> </w:t>
      </w:r>
      <w:r>
        <w:rPr>
          <w:rFonts w:ascii="Times New Roman" w:hAnsi="Times New Roman" w:cs="Times New Roman"/>
          <w:sz w:val="28"/>
          <w:szCs w:val="28"/>
        </w:rPr>
        <w:t>необходимый для роста и восстановления клеток ткани, десен, кровеносных сосудов, костей</w:t>
      </w:r>
      <w:r>
        <w:rPr>
          <w:rFonts w:ascii="Times New Roman" w:hAnsi="Times New Roman" w:cs="Times New Roman"/>
          <w:sz w:val="28"/>
          <w:szCs w:val="28"/>
        </w:rPr>
        <w:br w:type="page"/>
      </w:r>
    </w:p>
    <w:p w14:paraId="53794CAF" w14:textId="48B3D534" w:rsidR="00CD1E86" w:rsidRDefault="001E2923" w:rsidP="00B8705C">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и зубов, обновляется кровь.</w:t>
      </w:r>
      <w:r>
        <w:rPr>
          <w:rFonts w:ascii="Verdana" w:hAnsi="Verdana"/>
          <w:color w:val="4F4F4F"/>
          <w:sz w:val="21"/>
          <w:szCs w:val="21"/>
          <w:shd w:val="clear" w:color="auto" w:fill="FFFFFF"/>
        </w:rPr>
        <w:t xml:space="preserve"> </w:t>
      </w:r>
      <w:r>
        <w:rPr>
          <w:rFonts w:ascii="Times New Roman" w:hAnsi="Times New Roman" w:cs="Times New Roman"/>
          <w:sz w:val="28"/>
          <w:szCs w:val="28"/>
          <w:shd w:val="clear" w:color="auto" w:fill="FFFFFF"/>
        </w:rPr>
        <w:t xml:space="preserve">Аскорбиновая кислота </w:t>
      </w:r>
      <w:r>
        <w:rPr>
          <w:rFonts w:ascii="Times New Roman" w:hAnsi="Times New Roman" w:cs="Times New Roman"/>
          <w:sz w:val="28"/>
          <w:szCs w:val="28"/>
        </w:rPr>
        <w:t>способствует усвоению организмом железа. При дефиците витамина С развивается заболевание под названием «цинга», понижена физическая и умственная работоспособность, снижается иммунитет и замедляется выздоровление.</w:t>
      </w:r>
      <w:r w:rsidR="007A7C92" w:rsidRPr="007A7C92">
        <w:t xml:space="preserve"> </w:t>
      </w:r>
      <w:r w:rsidR="007A7C92" w:rsidRPr="007A7C92">
        <w:rPr>
          <w:rFonts w:ascii="Times New Roman" w:hAnsi="Times New Roman" w:cs="Times New Roman"/>
          <w:sz w:val="28"/>
          <w:szCs w:val="28"/>
        </w:rPr>
        <w:t>[</w:t>
      </w:r>
      <w:r w:rsidR="007A7C92">
        <w:rPr>
          <w:rFonts w:ascii="Times New Roman" w:hAnsi="Times New Roman" w:cs="Times New Roman"/>
          <w:sz w:val="28"/>
          <w:szCs w:val="28"/>
        </w:rPr>
        <w:t>3</w:t>
      </w:r>
      <w:r w:rsidR="007A7C92" w:rsidRPr="007A7C92">
        <w:rPr>
          <w:rFonts w:ascii="Times New Roman" w:hAnsi="Times New Roman" w:cs="Times New Roman"/>
          <w:sz w:val="28"/>
          <w:szCs w:val="28"/>
        </w:rPr>
        <w:t>]</w:t>
      </w:r>
    </w:p>
    <w:p w14:paraId="53794CB0" w14:textId="2B095F07" w:rsidR="00CD1E86" w:rsidRDefault="001E2923" w:rsidP="00B8705C">
      <w:pPr>
        <w:pStyle w:val="2"/>
        <w:spacing w:line="360" w:lineRule="auto"/>
        <w:jc w:val="center"/>
        <w:rPr>
          <w:rFonts w:ascii="Times New Roman" w:hAnsi="Times New Roman" w:cs="Times New Roman"/>
          <w:b/>
          <w:bCs/>
          <w:color w:val="auto"/>
          <w:sz w:val="28"/>
          <w:szCs w:val="28"/>
        </w:rPr>
      </w:pPr>
      <w:bookmarkStart w:id="5" w:name="_Toc163324962"/>
      <w:r>
        <w:rPr>
          <w:rFonts w:ascii="Times New Roman" w:hAnsi="Times New Roman" w:cs="Times New Roman"/>
          <w:b/>
          <w:bCs/>
          <w:color w:val="auto"/>
          <w:sz w:val="28"/>
          <w:szCs w:val="28"/>
        </w:rPr>
        <w:t xml:space="preserve">Глава </w:t>
      </w:r>
      <w:r w:rsidR="00C377FB">
        <w:rPr>
          <w:rFonts w:ascii="Times New Roman" w:hAnsi="Times New Roman" w:cs="Times New Roman"/>
          <w:b/>
          <w:bCs/>
          <w:color w:val="auto"/>
          <w:sz w:val="28"/>
          <w:szCs w:val="28"/>
        </w:rPr>
        <w:t>1.</w:t>
      </w:r>
      <w:r>
        <w:rPr>
          <w:rFonts w:ascii="Times New Roman" w:hAnsi="Times New Roman" w:cs="Times New Roman"/>
          <w:b/>
          <w:bCs/>
          <w:color w:val="auto"/>
          <w:sz w:val="28"/>
          <w:szCs w:val="28"/>
        </w:rPr>
        <w:t>2 Технология изготовления соков</w:t>
      </w:r>
      <w:bookmarkEnd w:id="5"/>
    </w:p>
    <w:p w14:paraId="53794CB1"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Производство пакетированных соков – это сложный многоэтапный процесс, включающий в себя следующие этапы обработки.</w:t>
      </w:r>
    </w:p>
    <w:p w14:paraId="53794CB2" w14:textId="53E83663"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Отбор качественного сырья.</w:t>
      </w:r>
      <w:r>
        <w:rPr>
          <w:rFonts w:ascii="Times New Roman" w:hAnsi="Times New Roman" w:cs="Times New Roman"/>
          <w:sz w:val="28"/>
          <w:szCs w:val="28"/>
        </w:rPr>
        <w:t xml:space="preserve"> Отбор фруктов и овощей осуществляют п</w:t>
      </w:r>
      <w:r w:rsidR="00054F14">
        <w:rPr>
          <w:rFonts w:ascii="Times New Roman" w:hAnsi="Times New Roman" w:cs="Times New Roman"/>
          <w:sz w:val="28"/>
          <w:szCs w:val="28"/>
        </w:rPr>
        <w:t>о</w:t>
      </w:r>
      <w:r>
        <w:rPr>
          <w:rFonts w:ascii="Times New Roman" w:hAnsi="Times New Roman" w:cs="Times New Roman"/>
          <w:sz w:val="28"/>
          <w:szCs w:val="28"/>
        </w:rPr>
        <w:t xml:space="preserve"> органолептическим признакам. Плоды должны быть</w:t>
      </w:r>
      <w:r>
        <w:t xml:space="preserve"> </w:t>
      </w:r>
      <w:r>
        <w:rPr>
          <w:rFonts w:ascii="Times New Roman" w:hAnsi="Times New Roman" w:cs="Times New Roman"/>
          <w:sz w:val="28"/>
          <w:szCs w:val="28"/>
        </w:rPr>
        <w:t>доброкачественными, спелыми, свежими, без микробиологической порчи и механических повреждений.</w:t>
      </w:r>
    </w:p>
    <w:p w14:paraId="53794CB3"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Очистка и мойка сырья. </w:t>
      </w:r>
      <w:r>
        <w:rPr>
          <w:rFonts w:ascii="Times New Roman" w:hAnsi="Times New Roman" w:cs="Times New Roman"/>
          <w:sz w:val="28"/>
          <w:szCs w:val="28"/>
        </w:rPr>
        <w:t>С помощью этого этапа с плодов удаляются органические (части стеблей, листьев и т.д.) и минеральные примеси (фрагменты почвы, камней и др.), а также контаминанты и химические соединения. Весь процесс осуществляется при помощи специальных моек с щетками.</w:t>
      </w:r>
    </w:p>
    <w:p w14:paraId="53794CB4" w14:textId="6A61BAA2"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Измельчение (дробление) плодов. </w:t>
      </w:r>
      <w:r>
        <w:rPr>
          <w:rFonts w:ascii="Times New Roman" w:hAnsi="Times New Roman" w:cs="Times New Roman"/>
          <w:sz w:val="28"/>
          <w:szCs w:val="28"/>
        </w:rPr>
        <w:t xml:space="preserve">Измельчение плодов осуществляют различными способами, используя ножевые, дисковые </w:t>
      </w:r>
      <w:r w:rsidR="00054F14">
        <w:rPr>
          <w:rFonts w:ascii="Times New Roman" w:hAnsi="Times New Roman" w:cs="Times New Roman"/>
          <w:sz w:val="28"/>
          <w:szCs w:val="28"/>
        </w:rPr>
        <w:t xml:space="preserve">дробилки </w:t>
      </w:r>
      <w:r>
        <w:rPr>
          <w:rFonts w:ascii="Times New Roman" w:hAnsi="Times New Roman" w:cs="Times New Roman"/>
          <w:sz w:val="28"/>
          <w:szCs w:val="28"/>
        </w:rPr>
        <w:t>или дробилки терочного типа, с целью извлечения мезги. На данном этапе необходимо соблюдать три важных требования. Первое - отделение мякоти от кожицы плода должно соответствовать не менее 75%; второе – чем плотнее оболочка плода, тем максимально маленькими должны быть его кусочки; третье – наличие измельченных косточек не должно превышать 15% по отношению к массе сырья.</w:t>
      </w:r>
    </w:p>
    <w:p w14:paraId="53794CB5"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Извлечение сока. </w:t>
      </w:r>
      <w:r>
        <w:rPr>
          <w:rFonts w:ascii="Times New Roman" w:hAnsi="Times New Roman" w:cs="Times New Roman"/>
          <w:sz w:val="28"/>
          <w:szCs w:val="28"/>
        </w:rPr>
        <w:t>Для извлечения сока из мезги плодов применяют прессование в течение 20 мин, иначе произойдет окисление и потемнение мезги и сока. При этом выход сока должен составлять не более 30%, иначе в будущем соке будут превышены взвеси и его осветление будет затруднено.</w:t>
      </w:r>
    </w:p>
    <w:p w14:paraId="07444EA9" w14:textId="41EE4411" w:rsidR="00CD1E86" w:rsidRDefault="001E2923" w:rsidP="00054F14">
      <w:pPr>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Сепарирование (процеживание)сока. </w:t>
      </w:r>
      <w:r>
        <w:rPr>
          <w:rFonts w:ascii="Times New Roman" w:hAnsi="Times New Roman" w:cs="Times New Roman"/>
          <w:sz w:val="28"/>
          <w:szCs w:val="28"/>
        </w:rPr>
        <w:t>Отделение жидкой фазы от остаточной мелкой твердой фазы осуществляют при помощи центрифуг и фильтрующих сепараторов. При этом удаляются остатки мезги, семян (косточек).</w:t>
      </w:r>
      <w:r w:rsidR="00B8705C">
        <w:rPr>
          <w:rFonts w:ascii="Times New Roman" w:hAnsi="Times New Roman" w:cs="Times New Roman"/>
          <w:sz w:val="28"/>
          <w:szCs w:val="28"/>
        </w:rPr>
        <w:br w:type="page"/>
      </w:r>
    </w:p>
    <w:p w14:paraId="53794CB7"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Дальнейшие операции с соком зависят от виды вырабатываемого сока: осветленные или неосветленные.</w:t>
      </w:r>
    </w:p>
    <w:p w14:paraId="53794CB9" w14:textId="4F6290C8" w:rsidR="00CD1E86" w:rsidRDefault="001E2923" w:rsidP="00B8705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Затем происходит нагрев сока – пастеризация (нагрев до 85</w:t>
      </w:r>
      <w:r>
        <w:rPr>
          <w:rFonts w:ascii="Times New Roman" w:hAnsi="Times New Roman" w:cs="Times New Roman"/>
          <w:sz w:val="28"/>
          <w:szCs w:val="28"/>
          <w:vertAlign w:val="superscript"/>
        </w:rPr>
        <w:t>0</w:t>
      </w:r>
      <w:r>
        <w:rPr>
          <w:rFonts w:ascii="Times New Roman" w:hAnsi="Times New Roman" w:cs="Times New Roman"/>
          <w:sz w:val="28"/>
          <w:szCs w:val="28"/>
        </w:rPr>
        <w:t xml:space="preserve"> в течение 20 мин) и стерилизация (нагрев до 100</w:t>
      </w:r>
      <w:r>
        <w:rPr>
          <w:rFonts w:ascii="Times New Roman" w:hAnsi="Times New Roman" w:cs="Times New Roman"/>
          <w:sz w:val="28"/>
          <w:szCs w:val="28"/>
          <w:vertAlign w:val="superscript"/>
        </w:rPr>
        <w:t xml:space="preserve">0 </w:t>
      </w:r>
      <w:r>
        <w:rPr>
          <w:rFonts w:ascii="Times New Roman" w:hAnsi="Times New Roman" w:cs="Times New Roman"/>
          <w:sz w:val="28"/>
          <w:szCs w:val="28"/>
        </w:rPr>
        <w:t>в течение 10 мин) и его фасовка</w:t>
      </w:r>
      <w:r w:rsidR="00B8705C">
        <w:rPr>
          <w:rFonts w:ascii="Times New Roman" w:hAnsi="Times New Roman" w:cs="Times New Roman"/>
          <w:sz w:val="28"/>
          <w:szCs w:val="28"/>
        </w:rPr>
        <w:t>.</w:t>
      </w:r>
      <w:r w:rsidR="007A7C92">
        <w:rPr>
          <w:rFonts w:ascii="Times New Roman" w:hAnsi="Times New Roman" w:cs="Times New Roman"/>
          <w:sz w:val="28"/>
          <w:szCs w:val="28"/>
        </w:rPr>
        <w:t xml:space="preserve"> </w:t>
      </w:r>
      <w:r w:rsidR="007A7C92" w:rsidRPr="007A7C92">
        <w:rPr>
          <w:rFonts w:ascii="Times New Roman" w:hAnsi="Times New Roman" w:cs="Times New Roman"/>
          <w:sz w:val="28"/>
          <w:szCs w:val="28"/>
        </w:rPr>
        <w:t>[</w:t>
      </w:r>
      <w:r w:rsidR="007A7C92">
        <w:rPr>
          <w:rFonts w:ascii="Times New Roman" w:hAnsi="Times New Roman" w:cs="Times New Roman"/>
          <w:sz w:val="28"/>
          <w:szCs w:val="28"/>
        </w:rPr>
        <w:t>4</w:t>
      </w:r>
      <w:r w:rsidR="007A7C92" w:rsidRPr="007A7C92">
        <w:rPr>
          <w:rFonts w:ascii="Times New Roman" w:hAnsi="Times New Roman" w:cs="Times New Roman"/>
          <w:sz w:val="28"/>
          <w:szCs w:val="28"/>
        </w:rPr>
        <w:t>]</w:t>
      </w:r>
    </w:p>
    <w:p w14:paraId="53794CBA" w14:textId="340C2281" w:rsidR="00CD1E86" w:rsidRDefault="001E2923" w:rsidP="00B8705C">
      <w:pPr>
        <w:pStyle w:val="2"/>
        <w:spacing w:line="360" w:lineRule="auto"/>
        <w:jc w:val="center"/>
        <w:rPr>
          <w:rFonts w:ascii="Times New Roman" w:hAnsi="Times New Roman" w:cs="Times New Roman"/>
          <w:b/>
          <w:bCs/>
          <w:color w:val="auto"/>
          <w:sz w:val="28"/>
          <w:szCs w:val="28"/>
        </w:rPr>
      </w:pPr>
      <w:bookmarkStart w:id="6" w:name="_Toc163324963"/>
      <w:r>
        <w:rPr>
          <w:rFonts w:ascii="Times New Roman" w:hAnsi="Times New Roman" w:cs="Times New Roman"/>
          <w:b/>
          <w:bCs/>
          <w:color w:val="auto"/>
          <w:sz w:val="28"/>
          <w:szCs w:val="28"/>
        </w:rPr>
        <w:t xml:space="preserve">Глава </w:t>
      </w:r>
      <w:r w:rsidR="00C377FB">
        <w:rPr>
          <w:rFonts w:ascii="Times New Roman" w:hAnsi="Times New Roman" w:cs="Times New Roman"/>
          <w:b/>
          <w:bCs/>
          <w:color w:val="auto"/>
          <w:sz w:val="28"/>
          <w:szCs w:val="28"/>
        </w:rPr>
        <w:t>1.</w:t>
      </w:r>
      <w:r>
        <w:rPr>
          <w:rFonts w:ascii="Times New Roman" w:hAnsi="Times New Roman" w:cs="Times New Roman"/>
          <w:b/>
          <w:bCs/>
          <w:color w:val="auto"/>
          <w:sz w:val="28"/>
          <w:szCs w:val="28"/>
        </w:rPr>
        <w:t>3 Понятие о аскорбиновой кислоте</w:t>
      </w:r>
      <w:bookmarkEnd w:id="6"/>
    </w:p>
    <w:p w14:paraId="53794CBB" w14:textId="3AD8A601" w:rsidR="00CD1E86" w:rsidRPr="00B8705C" w:rsidRDefault="00C377FB" w:rsidP="00B8705C">
      <w:pPr>
        <w:pStyle w:val="3"/>
        <w:spacing w:line="360" w:lineRule="auto"/>
        <w:jc w:val="center"/>
        <w:rPr>
          <w:rFonts w:ascii="Times New Roman" w:hAnsi="Times New Roman" w:cs="Times New Roman"/>
          <w:b/>
          <w:bCs/>
          <w:color w:val="auto"/>
          <w:sz w:val="28"/>
          <w:szCs w:val="28"/>
        </w:rPr>
      </w:pPr>
      <w:bookmarkStart w:id="7" w:name="_Toc163324964"/>
      <w:r w:rsidRPr="00B8705C">
        <w:rPr>
          <w:rFonts w:ascii="Times New Roman" w:hAnsi="Times New Roman" w:cs="Times New Roman"/>
          <w:b/>
          <w:bCs/>
          <w:color w:val="auto"/>
          <w:sz w:val="28"/>
          <w:szCs w:val="28"/>
        </w:rPr>
        <w:t>1.3.1</w:t>
      </w:r>
      <w:r w:rsidR="001E2923" w:rsidRPr="00B8705C">
        <w:rPr>
          <w:rFonts w:ascii="Times New Roman" w:hAnsi="Times New Roman" w:cs="Times New Roman"/>
          <w:b/>
          <w:bCs/>
          <w:color w:val="auto"/>
          <w:sz w:val="28"/>
          <w:szCs w:val="28"/>
        </w:rPr>
        <w:t xml:space="preserve"> История появление аскорбиновой кислоты (витамина С)</w:t>
      </w:r>
      <w:bookmarkEnd w:id="7"/>
    </w:p>
    <w:p w14:paraId="53794CBC" w14:textId="77777777" w:rsidR="00CD1E86" w:rsidRDefault="001E2923" w:rsidP="00B8705C">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Почти 100 лет назад, в 1928 г., венгерско-американский химик, удостоенный Нобелевской премии, </w:t>
      </w:r>
      <w:hyperlink r:id="rId8" w:tooltip="Сент-Дьёрди, Альберт" w:history="1">
        <w:r>
          <w:rPr>
            <w:rStyle w:val="a4"/>
            <w:rFonts w:ascii="Times New Roman" w:hAnsi="Times New Roman" w:cs="Times New Roman"/>
            <w:color w:val="auto"/>
            <w:sz w:val="28"/>
            <w:szCs w:val="28"/>
            <w:u w:val="none"/>
          </w:rPr>
          <w:t>Альберт Сент-Дьёрди</w:t>
        </w:r>
      </w:hyperlink>
      <w:r>
        <w:rPr>
          <w:rFonts w:ascii="Times New Roman" w:hAnsi="Times New Roman" w:cs="Times New Roman"/>
          <w:sz w:val="28"/>
          <w:szCs w:val="28"/>
        </w:rPr>
        <w:t xml:space="preserve"> выделил из растительных тканей (</w:t>
      </w:r>
      <w:bookmarkStart w:id="8" w:name="_Hlk162632127"/>
      <w:r>
        <w:rPr>
          <w:rFonts w:ascii="Times New Roman" w:hAnsi="Times New Roman" w:cs="Times New Roman"/>
          <w:sz w:val="28"/>
          <w:szCs w:val="28"/>
        </w:rPr>
        <w:t>из красного перца, апельсинового и капустного сока) гексуроновую кислоту</w:t>
      </w:r>
      <w:bookmarkEnd w:id="8"/>
      <w:r>
        <w:rPr>
          <w:rFonts w:ascii="Times New Roman" w:hAnsi="Times New Roman" w:cs="Times New Roman"/>
          <w:sz w:val="28"/>
          <w:szCs w:val="28"/>
        </w:rPr>
        <w:t>, идентичную витамину С и впоследствии переименованную в аскорбиновую кислоту.</w:t>
      </w:r>
    </w:p>
    <w:p w14:paraId="53794CBD"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Последующие 5 лет работы по изучению гексуроновой кислоты дали свои плоды. 4 апреля 1932 г. американским биохимиком Чарльзом Гленом Кингом было доказано, что нехватка этой кислоты в организме вызывает изнурительную болезнь – Цингу. </w:t>
      </w:r>
    </w:p>
    <w:p w14:paraId="53794CBE"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Усердно трудясь, в 1933 г. Кинг получил аскорбиновую кислоту из лимонного сока. В том же году ученые Говард и Рейнстейн синтезировали витамин С.</w:t>
      </w:r>
    </w:p>
    <w:p w14:paraId="53794CBF" w14:textId="6AF8DF2E"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лишь в 1935 г. в Швейцарии началось впервые масштабное производство синтетической аскорбиновой кислоты.</w:t>
      </w:r>
      <w:r w:rsidR="007A7C92">
        <w:rPr>
          <w:rFonts w:ascii="Times New Roman" w:hAnsi="Times New Roman" w:cs="Times New Roman"/>
          <w:sz w:val="28"/>
          <w:szCs w:val="28"/>
        </w:rPr>
        <w:t xml:space="preserve"> </w:t>
      </w:r>
      <w:bookmarkStart w:id="9" w:name="_Hlk163327174"/>
      <w:r w:rsidR="007A7C92" w:rsidRPr="007A7C92">
        <w:rPr>
          <w:rFonts w:ascii="Times New Roman" w:hAnsi="Times New Roman" w:cs="Times New Roman"/>
          <w:sz w:val="28"/>
          <w:szCs w:val="28"/>
        </w:rPr>
        <w:t>[</w:t>
      </w:r>
      <w:r w:rsidR="007A7C92">
        <w:rPr>
          <w:rFonts w:ascii="Times New Roman" w:hAnsi="Times New Roman" w:cs="Times New Roman"/>
          <w:sz w:val="28"/>
          <w:szCs w:val="28"/>
        </w:rPr>
        <w:t>5</w:t>
      </w:r>
      <w:r w:rsidR="007A7C92" w:rsidRPr="007A7C92">
        <w:rPr>
          <w:rFonts w:ascii="Times New Roman" w:hAnsi="Times New Roman" w:cs="Times New Roman"/>
          <w:sz w:val="28"/>
          <w:szCs w:val="28"/>
        </w:rPr>
        <w:t>]</w:t>
      </w:r>
      <w:bookmarkEnd w:id="9"/>
    </w:p>
    <w:p w14:paraId="53794CC0" w14:textId="236A0A15" w:rsidR="00CD1E86" w:rsidRPr="00B8705C" w:rsidRDefault="00C377FB" w:rsidP="00B8705C">
      <w:pPr>
        <w:pStyle w:val="3"/>
        <w:spacing w:line="360" w:lineRule="auto"/>
        <w:jc w:val="center"/>
        <w:rPr>
          <w:rFonts w:ascii="Times New Roman" w:hAnsi="Times New Roman" w:cs="Times New Roman"/>
          <w:b/>
          <w:bCs/>
          <w:color w:val="auto"/>
          <w:sz w:val="28"/>
          <w:szCs w:val="28"/>
        </w:rPr>
      </w:pPr>
      <w:bookmarkStart w:id="10" w:name="_Toc163324965"/>
      <w:r w:rsidRPr="00B8705C">
        <w:rPr>
          <w:rFonts w:ascii="Times New Roman" w:hAnsi="Times New Roman" w:cs="Times New Roman"/>
          <w:b/>
          <w:bCs/>
          <w:color w:val="auto"/>
          <w:sz w:val="28"/>
          <w:szCs w:val="28"/>
        </w:rPr>
        <w:t>1.3.2</w:t>
      </w:r>
      <w:r w:rsidR="001E2923" w:rsidRPr="00B8705C">
        <w:rPr>
          <w:rFonts w:ascii="Times New Roman" w:hAnsi="Times New Roman" w:cs="Times New Roman"/>
          <w:b/>
          <w:bCs/>
          <w:color w:val="auto"/>
          <w:sz w:val="28"/>
          <w:szCs w:val="28"/>
        </w:rPr>
        <w:t xml:space="preserve"> Строение аскорбиновой кислоты</w:t>
      </w:r>
      <w:bookmarkEnd w:id="10"/>
    </w:p>
    <w:p w14:paraId="53794CC1" w14:textId="638A2796"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(витамин С) – органическое вещество с эмпирической формулой</w:t>
      </w:r>
      <w:r>
        <w:t xml:space="preserve"> </w:t>
      </w:r>
      <w:r>
        <w:rPr>
          <w:rFonts w:ascii="Times New Roman" w:hAnsi="Times New Roman" w:cs="Times New Roman"/>
          <w:sz w:val="28"/>
          <w:szCs w:val="28"/>
        </w:rPr>
        <w:t>C</w:t>
      </w:r>
      <w:r>
        <w:rPr>
          <w:rFonts w:ascii="Times New Roman" w:hAnsi="Times New Roman" w:cs="Times New Roman"/>
          <w:sz w:val="28"/>
          <w:szCs w:val="28"/>
          <w:vertAlign w:val="subscript"/>
        </w:rPr>
        <w:t>6</w:t>
      </w:r>
      <w:r>
        <w:rPr>
          <w:rFonts w:ascii="Times New Roman" w:hAnsi="Times New Roman" w:cs="Times New Roman"/>
          <w:sz w:val="28"/>
          <w:szCs w:val="28"/>
        </w:rPr>
        <w:t>H</w:t>
      </w:r>
      <w:r>
        <w:rPr>
          <w:rFonts w:ascii="Times New Roman" w:hAnsi="Times New Roman" w:cs="Times New Roman"/>
          <w:sz w:val="28"/>
          <w:szCs w:val="28"/>
          <w:vertAlign w:val="subscript"/>
        </w:rPr>
        <w:t>8</w:t>
      </w:r>
      <w:r>
        <w:rPr>
          <w:rFonts w:ascii="Times New Roman" w:hAnsi="Times New Roman" w:cs="Times New Roman"/>
          <w:sz w:val="28"/>
          <w:szCs w:val="28"/>
        </w:rPr>
        <w:t>O</w:t>
      </w:r>
      <w:r>
        <w:rPr>
          <w:rFonts w:ascii="Times New Roman" w:hAnsi="Times New Roman" w:cs="Times New Roman"/>
          <w:sz w:val="28"/>
          <w:szCs w:val="28"/>
          <w:vertAlign w:val="subscript"/>
        </w:rPr>
        <w:t>6</w:t>
      </w:r>
      <w:r>
        <w:rPr>
          <w:rFonts w:ascii="Times New Roman" w:hAnsi="Times New Roman" w:cs="Times New Roman"/>
          <w:sz w:val="28"/>
          <w:szCs w:val="28"/>
        </w:rPr>
        <w:t>; химическое название - гамма-лактон 2,3-дегидро-L-гулоновая кислота. На рисунке 1 изображена структурная формула витамина С (химическое строение).</w:t>
      </w:r>
      <w:r w:rsidR="00BD4AEF">
        <w:rPr>
          <w:rFonts w:ascii="Times New Roman" w:hAnsi="Times New Roman" w:cs="Times New Roman"/>
          <w:sz w:val="28"/>
          <w:szCs w:val="28"/>
        </w:rPr>
        <w:t xml:space="preserve"> </w:t>
      </w:r>
      <w:bookmarkStart w:id="11" w:name="_Hlk163327443"/>
      <w:r w:rsidR="00BD4AEF" w:rsidRPr="00BD4AEF">
        <w:rPr>
          <w:rFonts w:ascii="Times New Roman" w:hAnsi="Times New Roman" w:cs="Times New Roman"/>
          <w:sz w:val="28"/>
          <w:szCs w:val="28"/>
        </w:rPr>
        <w:t>[</w:t>
      </w:r>
      <w:r w:rsidR="00BD4AEF">
        <w:rPr>
          <w:rFonts w:ascii="Times New Roman" w:hAnsi="Times New Roman" w:cs="Times New Roman"/>
          <w:sz w:val="28"/>
          <w:szCs w:val="28"/>
        </w:rPr>
        <w:t>6</w:t>
      </w:r>
      <w:r w:rsidR="00BD4AEF" w:rsidRPr="00BD4AEF">
        <w:rPr>
          <w:rFonts w:ascii="Times New Roman" w:hAnsi="Times New Roman" w:cs="Times New Roman"/>
          <w:sz w:val="28"/>
          <w:szCs w:val="28"/>
        </w:rPr>
        <w:t>]</w:t>
      </w:r>
      <w:bookmarkEnd w:id="11"/>
    </w:p>
    <w:p w14:paraId="53794CC2" w14:textId="77777777" w:rsidR="00CD1E86" w:rsidRDefault="001E2923">
      <w:pPr>
        <w:keepNext/>
        <w:widowControl w:val="0"/>
        <w:spacing w:line="360" w:lineRule="auto"/>
        <w:ind w:firstLine="709"/>
      </w:pPr>
      <w:r>
        <w:rPr>
          <w:rFonts w:ascii="Times New Roman" w:hAnsi="Times New Roman" w:cs="Times New Roman"/>
          <w:noProof/>
          <w:sz w:val="28"/>
          <w:szCs w:val="28"/>
          <w:lang w:eastAsia="ru-RU"/>
        </w:rPr>
        <w:drawing>
          <wp:inline distT="0" distB="0" distL="0" distR="0" wp14:anchorId="53794CF6" wp14:editId="53794CF7">
            <wp:extent cx="1699260" cy="883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stretch>
                      <a:fillRect/>
                    </a:stretch>
                  </pic:blipFill>
                  <pic:spPr>
                    <a:xfrm>
                      <a:off x="0" y="0"/>
                      <a:ext cx="1699414" cy="884000"/>
                    </a:xfrm>
                    <a:prstGeom prst="rect">
                      <a:avLst/>
                    </a:prstGeom>
                  </pic:spPr>
                </pic:pic>
              </a:graphicData>
            </a:graphic>
          </wp:inline>
        </w:drawing>
      </w:r>
    </w:p>
    <w:p w14:paraId="4D28EF9B" w14:textId="5877FFAD" w:rsidR="00CD1E86" w:rsidRDefault="001E2923">
      <w:pPr>
        <w:pStyle w:val="a5"/>
        <w:jc w:val="both"/>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Рисунок </w:t>
      </w:r>
      <w:r>
        <w:rPr>
          <w:rFonts w:ascii="Times New Roman" w:hAnsi="Times New Roman" w:cs="Times New Roman"/>
          <w:i w:val="0"/>
          <w:iCs w:val="0"/>
          <w:color w:val="auto"/>
          <w:sz w:val="24"/>
          <w:szCs w:val="24"/>
        </w:rPr>
        <w:fldChar w:fldCharType="begin"/>
      </w:r>
      <w:r>
        <w:rPr>
          <w:rFonts w:ascii="Times New Roman" w:hAnsi="Times New Roman" w:cs="Times New Roman"/>
          <w:i w:val="0"/>
          <w:iCs w:val="0"/>
          <w:color w:val="auto"/>
          <w:sz w:val="24"/>
          <w:szCs w:val="24"/>
        </w:rPr>
        <w:instrText xml:space="preserve"> SEQ Figure \* ARABIC </w:instrText>
      </w:r>
      <w:r>
        <w:rPr>
          <w:rFonts w:ascii="Times New Roman" w:hAnsi="Times New Roman" w:cs="Times New Roman"/>
          <w:i w:val="0"/>
          <w:iCs w:val="0"/>
          <w:color w:val="auto"/>
          <w:sz w:val="24"/>
          <w:szCs w:val="24"/>
        </w:rPr>
        <w:fldChar w:fldCharType="separate"/>
      </w:r>
      <w:r w:rsidR="00B6730F">
        <w:rPr>
          <w:rFonts w:ascii="Times New Roman" w:hAnsi="Times New Roman" w:cs="Times New Roman"/>
          <w:i w:val="0"/>
          <w:iCs w:val="0"/>
          <w:noProof/>
          <w:color w:val="auto"/>
          <w:sz w:val="24"/>
          <w:szCs w:val="24"/>
        </w:rPr>
        <w:t>1</w:t>
      </w:r>
      <w:r>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 xml:space="preserve"> – Структурная формула аскорбиновой кислоты</w:t>
      </w:r>
      <w:r w:rsidR="00F50D50">
        <w:rPr>
          <w:rFonts w:ascii="Times New Roman" w:hAnsi="Times New Roman" w:cs="Times New Roman"/>
          <w:i w:val="0"/>
          <w:iCs w:val="0"/>
          <w:color w:val="auto"/>
          <w:sz w:val="24"/>
          <w:szCs w:val="24"/>
        </w:rPr>
        <w:br w:type="page"/>
      </w:r>
    </w:p>
    <w:p w14:paraId="53794CC4" w14:textId="75BA46D9" w:rsidR="00CD1E86" w:rsidRPr="00B8705C" w:rsidRDefault="00C377FB" w:rsidP="00B8705C">
      <w:pPr>
        <w:pStyle w:val="2"/>
        <w:spacing w:line="360" w:lineRule="auto"/>
        <w:jc w:val="center"/>
        <w:rPr>
          <w:rFonts w:ascii="Times New Roman" w:hAnsi="Times New Roman" w:cs="Times New Roman"/>
          <w:b/>
          <w:bCs/>
          <w:color w:val="auto"/>
          <w:sz w:val="28"/>
          <w:szCs w:val="28"/>
        </w:rPr>
      </w:pPr>
      <w:bookmarkStart w:id="12" w:name="_Toc163324966"/>
      <w:r w:rsidRPr="00B8705C">
        <w:rPr>
          <w:rFonts w:ascii="Times New Roman" w:hAnsi="Times New Roman" w:cs="Times New Roman"/>
          <w:b/>
          <w:bCs/>
          <w:color w:val="auto"/>
          <w:sz w:val="28"/>
          <w:szCs w:val="28"/>
        </w:rPr>
        <w:lastRenderedPageBreak/>
        <w:t>1.</w:t>
      </w:r>
      <w:r w:rsidR="001E2923" w:rsidRPr="00B8705C">
        <w:rPr>
          <w:rFonts w:ascii="Times New Roman" w:hAnsi="Times New Roman" w:cs="Times New Roman"/>
          <w:b/>
          <w:bCs/>
          <w:color w:val="auto"/>
          <w:sz w:val="28"/>
          <w:szCs w:val="28"/>
        </w:rPr>
        <w:t>3.3 Характеристика аскорбиновой кислоты</w:t>
      </w:r>
      <w:bookmarkEnd w:id="12"/>
    </w:p>
    <w:p w14:paraId="53794CC5" w14:textId="04C38A76" w:rsidR="00CD1E86" w:rsidRPr="00B8705C" w:rsidRDefault="00C377FB" w:rsidP="00B8705C">
      <w:pPr>
        <w:pStyle w:val="3"/>
        <w:spacing w:line="360" w:lineRule="auto"/>
        <w:jc w:val="center"/>
        <w:rPr>
          <w:rFonts w:ascii="Times New Roman" w:hAnsi="Times New Roman" w:cs="Times New Roman"/>
          <w:b/>
          <w:bCs/>
          <w:color w:val="auto"/>
          <w:sz w:val="28"/>
          <w:szCs w:val="28"/>
        </w:rPr>
      </w:pPr>
      <w:bookmarkStart w:id="13" w:name="_Toc163324967"/>
      <w:r w:rsidRPr="00B8705C">
        <w:rPr>
          <w:rFonts w:ascii="Times New Roman" w:hAnsi="Times New Roman" w:cs="Times New Roman"/>
          <w:b/>
          <w:bCs/>
          <w:color w:val="auto"/>
          <w:sz w:val="28"/>
          <w:szCs w:val="28"/>
        </w:rPr>
        <w:t xml:space="preserve">1.3.3.1 </w:t>
      </w:r>
      <w:r w:rsidR="001E2923" w:rsidRPr="00B8705C">
        <w:rPr>
          <w:rFonts w:ascii="Times New Roman" w:hAnsi="Times New Roman" w:cs="Times New Roman"/>
          <w:b/>
          <w:bCs/>
          <w:color w:val="auto"/>
          <w:sz w:val="28"/>
          <w:szCs w:val="28"/>
        </w:rPr>
        <w:t>Физические свойства</w:t>
      </w:r>
      <w:bookmarkEnd w:id="13"/>
    </w:p>
    <w:p w14:paraId="53794CC6" w14:textId="2E8E394C"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относится к классу водорастворимых витаминов. Витамин С содержится во многих продуктах, а также продается в качестве пищевой добавки под названием Е300.</w:t>
      </w:r>
    </w:p>
    <w:p w14:paraId="53794CC7" w14:textId="77777777"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ГОСТ 4815-54 аскорбиновая кислота в зависимости от сфер использования подразделяется на пищевую и медицинскую.</w:t>
      </w:r>
    </w:p>
    <w:p w14:paraId="53794CC8" w14:textId="6230A451"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 однородный твердый мелкокристаллический порошок белого цвета, без запаха, с приятным острым кислым вкусом. Молярная масса - 176,12 г/моль, температура плавления-190 – 192</w:t>
      </w:r>
      <w:r>
        <w:rPr>
          <w:rFonts w:ascii="Times New Roman" w:hAnsi="Times New Roman" w:cs="Times New Roman"/>
          <w:sz w:val="28"/>
          <w:szCs w:val="28"/>
          <w:vertAlign w:val="superscript"/>
        </w:rPr>
        <w:t>0</w:t>
      </w:r>
      <w:r>
        <w:rPr>
          <w:rFonts w:ascii="Times New Roman" w:hAnsi="Times New Roman" w:cs="Times New Roman"/>
          <w:sz w:val="28"/>
          <w:szCs w:val="28"/>
        </w:rPr>
        <w:t>С.</w:t>
      </w:r>
    </w:p>
    <w:p w14:paraId="53794CC9" w14:textId="4875E4AA"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хорошо растворяется в воде (1:3,5) - 80,0% при 100°C;40,0 % при 45°C; плохо растворима в этаноле (1:30) и почти нерастворима в других органических растворителях (абсолютном спирте - 1:50, глицерине - 1:100, пропиленгликоле - 1:20); не нерастворима в эфире, бензоле, хлороформе, петролейном эфире, маслах, жирах</w:t>
      </w:r>
      <w:bookmarkStart w:id="14" w:name="_Hlk162642717"/>
      <w:r>
        <w:rPr>
          <w:rFonts w:ascii="Times New Roman" w:hAnsi="Times New Roman" w:cs="Times New Roman"/>
          <w:sz w:val="28"/>
          <w:szCs w:val="28"/>
        </w:rPr>
        <w:t xml:space="preserve">. </w:t>
      </w:r>
      <w:bookmarkEnd w:id="14"/>
      <w:r>
        <w:rPr>
          <w:rFonts w:ascii="Times New Roman" w:hAnsi="Times New Roman" w:cs="Times New Roman"/>
          <w:sz w:val="28"/>
          <w:szCs w:val="28"/>
        </w:rPr>
        <w:t>В сухом виде на воздухе при нормальных условиях органолептические характеристики не изменяются, водные растворы на воздухе мгновенно окисляются, постепенно темнея.</w:t>
      </w:r>
    </w:p>
    <w:p w14:paraId="53794CCA" w14:textId="42B26139" w:rsidR="00CD1E86"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Наличие двух асимметричных атомов углерода в 4-м и 5-м положениях, говорит о предполагаемом наличии четырех оптических изомеров аскорбиновой кислоты. Аскорбиновая кислота - естественный изомер, относящийся к витаминам, является L-изомером.</w:t>
      </w:r>
      <w:r w:rsidR="00BD4AEF">
        <w:rPr>
          <w:rFonts w:ascii="Times New Roman" w:hAnsi="Times New Roman" w:cs="Times New Roman"/>
          <w:sz w:val="28"/>
          <w:szCs w:val="28"/>
        </w:rPr>
        <w:t xml:space="preserve"> </w:t>
      </w:r>
      <w:r w:rsidR="00BD4AEF" w:rsidRPr="00BD4AEF">
        <w:rPr>
          <w:rFonts w:ascii="Times New Roman" w:hAnsi="Times New Roman" w:cs="Times New Roman"/>
          <w:sz w:val="28"/>
          <w:szCs w:val="28"/>
        </w:rPr>
        <w:t>[</w:t>
      </w:r>
      <w:r w:rsidR="00BD4AEF">
        <w:rPr>
          <w:rFonts w:ascii="Times New Roman" w:hAnsi="Times New Roman" w:cs="Times New Roman"/>
          <w:sz w:val="28"/>
          <w:szCs w:val="28"/>
        </w:rPr>
        <w:t>7</w:t>
      </w:r>
      <w:r w:rsidR="00BD4AEF" w:rsidRPr="00BD4AEF">
        <w:rPr>
          <w:rFonts w:ascii="Times New Roman" w:hAnsi="Times New Roman" w:cs="Times New Roman"/>
          <w:sz w:val="28"/>
          <w:szCs w:val="28"/>
        </w:rPr>
        <w:t>]</w:t>
      </w:r>
    </w:p>
    <w:p w14:paraId="53794CCB" w14:textId="7EB62B06" w:rsidR="00CD1E86" w:rsidRPr="00B8705C" w:rsidRDefault="00C377FB" w:rsidP="00B8705C">
      <w:pPr>
        <w:pStyle w:val="3"/>
        <w:spacing w:line="360" w:lineRule="auto"/>
        <w:jc w:val="center"/>
        <w:rPr>
          <w:rFonts w:ascii="Times New Roman" w:hAnsi="Times New Roman" w:cs="Times New Roman"/>
          <w:b/>
          <w:bCs/>
          <w:color w:val="auto"/>
          <w:sz w:val="28"/>
          <w:szCs w:val="28"/>
        </w:rPr>
      </w:pPr>
      <w:bookmarkStart w:id="15" w:name="_Toc163324968"/>
      <w:r w:rsidRPr="00B8705C">
        <w:rPr>
          <w:rFonts w:ascii="Times New Roman" w:hAnsi="Times New Roman" w:cs="Times New Roman"/>
          <w:b/>
          <w:bCs/>
          <w:color w:val="auto"/>
          <w:sz w:val="28"/>
          <w:szCs w:val="28"/>
        </w:rPr>
        <w:t xml:space="preserve">1.3.3.2 </w:t>
      </w:r>
      <w:r w:rsidR="001E2923" w:rsidRPr="00B8705C">
        <w:rPr>
          <w:rFonts w:ascii="Times New Roman" w:hAnsi="Times New Roman" w:cs="Times New Roman"/>
          <w:b/>
          <w:bCs/>
          <w:color w:val="auto"/>
          <w:sz w:val="28"/>
          <w:szCs w:val="28"/>
        </w:rPr>
        <w:t>Химические свойства</w:t>
      </w:r>
      <w:bookmarkEnd w:id="15"/>
    </w:p>
    <w:p w14:paraId="53794CCC" w14:textId="77777777" w:rsidR="00CD1E86" w:rsidRDefault="001E2923">
      <w:pPr>
        <w:pStyle w:val="af0"/>
        <w:widowControl w:val="0"/>
        <w:numPr>
          <w:ilvl w:val="3"/>
          <w:numId w:val="6"/>
        </w:numPr>
        <w:spacing w:line="360" w:lineRule="auto"/>
        <w:ind w:left="0" w:firstLine="709"/>
        <w:contextualSpacing w:val="0"/>
        <w:rPr>
          <w:rFonts w:ascii="Times New Roman" w:hAnsi="Times New Roman" w:cs="Times New Roman"/>
          <w:sz w:val="28"/>
          <w:szCs w:val="28"/>
        </w:rPr>
      </w:pPr>
      <w:r>
        <w:rPr>
          <w:rFonts w:ascii="Times New Roman" w:hAnsi="Times New Roman" w:cs="Times New Roman"/>
          <w:sz w:val="28"/>
          <w:szCs w:val="28"/>
        </w:rPr>
        <w:t>Окислительно – восстановительные свойства.</w:t>
      </w:r>
    </w:p>
    <w:p w14:paraId="53794CCD" w14:textId="081CA23F" w:rsidR="00B8705C" w:rsidRDefault="001E2923">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в мягких условиях легко окисляется в дегидроаскорбиновую (лактон 2,3-дикетогулоновой кислоты) и также легко восстанавливается (рис.2).</w:t>
      </w:r>
    </w:p>
    <w:p w14:paraId="50DB4CC2" w14:textId="19797FA5" w:rsidR="00CD1E86" w:rsidRDefault="00B8705C" w:rsidP="00B8705C">
      <w:pPr>
        <w:rPr>
          <w:rFonts w:ascii="Times New Roman" w:hAnsi="Times New Roman" w:cs="Times New Roman"/>
          <w:sz w:val="28"/>
          <w:szCs w:val="28"/>
        </w:rPr>
      </w:pPr>
      <w:r>
        <w:rPr>
          <w:rFonts w:ascii="Times New Roman" w:hAnsi="Times New Roman" w:cs="Times New Roman"/>
          <w:sz w:val="28"/>
          <w:szCs w:val="28"/>
        </w:rPr>
        <w:br w:type="page"/>
      </w:r>
    </w:p>
    <w:p w14:paraId="53794CCE" w14:textId="77777777" w:rsidR="00CD1E86" w:rsidRDefault="001E2923">
      <w:pPr>
        <w:keepNext/>
        <w:widowControl w:val="0"/>
        <w:spacing w:line="360" w:lineRule="auto"/>
        <w:ind w:firstLine="709"/>
        <w:jc w:val="both"/>
      </w:pPr>
      <w:r>
        <w:rPr>
          <w:rFonts w:ascii="Times New Roman" w:hAnsi="Times New Roman" w:cs="Times New Roman"/>
          <w:noProof/>
          <w:sz w:val="28"/>
          <w:szCs w:val="28"/>
          <w:lang w:eastAsia="ru-RU"/>
        </w:rPr>
        <w:lastRenderedPageBreak/>
        <w:drawing>
          <wp:inline distT="0" distB="0" distL="0" distR="0" wp14:anchorId="53794CF8" wp14:editId="53794CF9">
            <wp:extent cx="4053840" cy="17678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10"/>
                    <a:stretch>
                      <a:fillRect/>
                    </a:stretch>
                  </pic:blipFill>
                  <pic:spPr>
                    <a:xfrm>
                      <a:off x="0" y="0"/>
                      <a:ext cx="4054214" cy="1768003"/>
                    </a:xfrm>
                    <a:prstGeom prst="rect">
                      <a:avLst/>
                    </a:prstGeom>
                  </pic:spPr>
                </pic:pic>
              </a:graphicData>
            </a:graphic>
          </wp:inline>
        </w:drawing>
      </w:r>
    </w:p>
    <w:p w14:paraId="53794CD0" w14:textId="7A7B457F" w:rsidR="00CD1E86" w:rsidRPr="00B8705C" w:rsidRDefault="001E2923" w:rsidP="00B8705C">
      <w:pPr>
        <w:pStyle w:val="a5"/>
        <w:jc w:val="cente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Рисунок </w:t>
      </w:r>
      <w:r>
        <w:rPr>
          <w:rFonts w:ascii="Times New Roman" w:hAnsi="Times New Roman" w:cs="Times New Roman"/>
          <w:i w:val="0"/>
          <w:iCs w:val="0"/>
          <w:color w:val="auto"/>
          <w:sz w:val="24"/>
          <w:szCs w:val="24"/>
        </w:rPr>
        <w:fldChar w:fldCharType="begin"/>
      </w:r>
      <w:r>
        <w:rPr>
          <w:rFonts w:ascii="Times New Roman" w:hAnsi="Times New Roman" w:cs="Times New Roman"/>
          <w:i w:val="0"/>
          <w:iCs w:val="0"/>
          <w:color w:val="auto"/>
          <w:sz w:val="24"/>
          <w:szCs w:val="24"/>
        </w:rPr>
        <w:instrText xml:space="preserve"> SEQ Figure \* ARABIC </w:instrText>
      </w:r>
      <w:r>
        <w:rPr>
          <w:rFonts w:ascii="Times New Roman" w:hAnsi="Times New Roman" w:cs="Times New Roman"/>
          <w:i w:val="0"/>
          <w:iCs w:val="0"/>
          <w:color w:val="auto"/>
          <w:sz w:val="24"/>
          <w:szCs w:val="24"/>
        </w:rPr>
        <w:fldChar w:fldCharType="separate"/>
      </w:r>
      <w:r w:rsidR="00B6730F">
        <w:rPr>
          <w:rFonts w:ascii="Times New Roman" w:hAnsi="Times New Roman" w:cs="Times New Roman"/>
          <w:i w:val="0"/>
          <w:iCs w:val="0"/>
          <w:noProof/>
          <w:color w:val="auto"/>
          <w:sz w:val="24"/>
          <w:szCs w:val="24"/>
        </w:rPr>
        <w:t>2</w:t>
      </w:r>
      <w:r>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 xml:space="preserve"> - Окислительно - восстановительная реакция аскорбиновой кислоты</w:t>
      </w:r>
    </w:p>
    <w:p w14:paraId="53794CD1" w14:textId="77777777" w:rsidR="00CD1E86" w:rsidRDefault="001E2923">
      <w:pPr>
        <w:pStyle w:val="af0"/>
        <w:numPr>
          <w:ilvl w:val="3"/>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Кислотные свойства.</w:t>
      </w:r>
    </w:p>
    <w:p w14:paraId="53794CD2"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является у-лактоном, содержащим два спиртовых гидроксила в 5 и 6 положениях и два енольных гидроксила во 2 и 3 положениях. Енольные гидроксилы обладают кислотными свойствами, дают кислую реакцию на лакмус, взаимодействуют и с NaОН и с NaHCO</w:t>
      </w:r>
      <w:r>
        <w:rPr>
          <w:rFonts w:ascii="Times New Roman" w:hAnsi="Times New Roman" w:cs="Times New Roman"/>
          <w:sz w:val="28"/>
          <w:szCs w:val="28"/>
          <w:vertAlign w:val="subscript"/>
        </w:rPr>
        <w:t>3</w:t>
      </w:r>
      <w:r>
        <w:rPr>
          <w:rFonts w:ascii="Times New Roman" w:hAnsi="Times New Roman" w:cs="Times New Roman"/>
          <w:sz w:val="28"/>
          <w:szCs w:val="28"/>
        </w:rPr>
        <w:t>. Кислотные свойства более выражены у гидроксила в 3-ем положении (рис.3).</w:t>
      </w:r>
    </w:p>
    <w:p w14:paraId="53794CD3" w14:textId="77777777" w:rsidR="00CD1E86" w:rsidRDefault="001E2923">
      <w:pPr>
        <w:keepNext/>
        <w:spacing w:line="360" w:lineRule="auto"/>
        <w:ind w:firstLine="709"/>
        <w:jc w:val="both"/>
      </w:pPr>
      <w:r>
        <w:rPr>
          <w:rFonts w:ascii="Times New Roman" w:hAnsi="Times New Roman" w:cs="Times New Roman"/>
          <w:noProof/>
          <w:sz w:val="28"/>
          <w:szCs w:val="28"/>
          <w:lang w:eastAsia="ru-RU"/>
        </w:rPr>
        <w:drawing>
          <wp:inline distT="0" distB="0" distL="0" distR="0" wp14:anchorId="53794CFA" wp14:editId="53794CFB">
            <wp:extent cx="5151120" cy="19126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1"/>
                    <a:stretch>
                      <a:fillRect/>
                    </a:stretch>
                  </pic:blipFill>
                  <pic:spPr>
                    <a:xfrm>
                      <a:off x="0" y="0"/>
                      <a:ext cx="5151578" cy="1912790"/>
                    </a:xfrm>
                    <a:prstGeom prst="rect">
                      <a:avLst/>
                    </a:prstGeom>
                  </pic:spPr>
                </pic:pic>
              </a:graphicData>
            </a:graphic>
          </wp:inline>
        </w:drawing>
      </w:r>
    </w:p>
    <w:p w14:paraId="53794CD4" w14:textId="5A032952" w:rsidR="00CD1E86" w:rsidRDefault="001E2923">
      <w:pPr>
        <w:pStyle w:val="a5"/>
        <w:jc w:val="cente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Рисунок </w:t>
      </w:r>
      <w:r>
        <w:rPr>
          <w:rFonts w:ascii="Times New Roman" w:hAnsi="Times New Roman" w:cs="Times New Roman"/>
          <w:i w:val="0"/>
          <w:iCs w:val="0"/>
          <w:color w:val="auto"/>
          <w:sz w:val="24"/>
          <w:szCs w:val="24"/>
        </w:rPr>
        <w:fldChar w:fldCharType="begin"/>
      </w:r>
      <w:r>
        <w:rPr>
          <w:rFonts w:ascii="Times New Roman" w:hAnsi="Times New Roman" w:cs="Times New Roman"/>
          <w:i w:val="0"/>
          <w:iCs w:val="0"/>
          <w:color w:val="auto"/>
          <w:sz w:val="24"/>
          <w:szCs w:val="24"/>
        </w:rPr>
        <w:instrText xml:space="preserve"> SEQ Figure \* ARABIC </w:instrText>
      </w:r>
      <w:r>
        <w:rPr>
          <w:rFonts w:ascii="Times New Roman" w:hAnsi="Times New Roman" w:cs="Times New Roman"/>
          <w:i w:val="0"/>
          <w:iCs w:val="0"/>
          <w:color w:val="auto"/>
          <w:sz w:val="24"/>
          <w:szCs w:val="24"/>
        </w:rPr>
        <w:fldChar w:fldCharType="separate"/>
      </w:r>
      <w:r w:rsidR="00B6730F">
        <w:rPr>
          <w:rFonts w:ascii="Times New Roman" w:hAnsi="Times New Roman" w:cs="Times New Roman"/>
          <w:i w:val="0"/>
          <w:iCs w:val="0"/>
          <w:noProof/>
          <w:color w:val="auto"/>
          <w:sz w:val="24"/>
          <w:szCs w:val="24"/>
        </w:rPr>
        <w:t>3</w:t>
      </w:r>
      <w:r>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 xml:space="preserve"> - Проявление кислотных свойств аскорбиновой кислоты</w:t>
      </w:r>
    </w:p>
    <w:p w14:paraId="53794CD5"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 лактон и при взаимодействии с сильными щелочами лактонное кольцо гидролизуется, а затем образуется фурфурол (рис.4).</w:t>
      </w:r>
    </w:p>
    <w:p w14:paraId="53794CD6" w14:textId="77777777" w:rsidR="00CD1E86" w:rsidRDefault="001E2923">
      <w:pPr>
        <w:keepNext/>
        <w:spacing w:line="360" w:lineRule="auto"/>
        <w:ind w:firstLine="709"/>
        <w:jc w:val="center"/>
      </w:pPr>
      <w:r>
        <w:rPr>
          <w:rFonts w:ascii="Times New Roman" w:hAnsi="Times New Roman" w:cs="Times New Roman"/>
          <w:noProof/>
          <w:sz w:val="28"/>
          <w:szCs w:val="28"/>
          <w:lang w:eastAsia="ru-RU"/>
        </w:rPr>
        <w:drawing>
          <wp:inline distT="0" distB="0" distL="0" distR="0" wp14:anchorId="53794CFC" wp14:editId="53794CFD">
            <wp:extent cx="5356860" cy="12725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2"/>
                    <a:stretch>
                      <a:fillRect/>
                    </a:stretch>
                  </pic:blipFill>
                  <pic:spPr>
                    <a:xfrm>
                      <a:off x="0" y="0"/>
                      <a:ext cx="5357327" cy="1272651"/>
                    </a:xfrm>
                    <a:prstGeom prst="rect">
                      <a:avLst/>
                    </a:prstGeom>
                  </pic:spPr>
                </pic:pic>
              </a:graphicData>
            </a:graphic>
          </wp:inline>
        </w:drawing>
      </w:r>
    </w:p>
    <w:p w14:paraId="53794CD7" w14:textId="67081271" w:rsidR="00B8705C" w:rsidRDefault="001E2923">
      <w:pPr>
        <w:pStyle w:val="a5"/>
        <w:jc w:val="cente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Рисунок </w:t>
      </w:r>
      <w:r>
        <w:rPr>
          <w:rFonts w:ascii="Times New Roman" w:hAnsi="Times New Roman" w:cs="Times New Roman"/>
          <w:i w:val="0"/>
          <w:iCs w:val="0"/>
          <w:color w:val="auto"/>
          <w:sz w:val="24"/>
          <w:szCs w:val="24"/>
        </w:rPr>
        <w:fldChar w:fldCharType="begin"/>
      </w:r>
      <w:r>
        <w:rPr>
          <w:rFonts w:ascii="Times New Roman" w:hAnsi="Times New Roman" w:cs="Times New Roman"/>
          <w:i w:val="0"/>
          <w:iCs w:val="0"/>
          <w:color w:val="auto"/>
          <w:sz w:val="24"/>
          <w:szCs w:val="24"/>
        </w:rPr>
        <w:instrText xml:space="preserve"> SEQ Figure \* ARABIC </w:instrText>
      </w:r>
      <w:r>
        <w:rPr>
          <w:rFonts w:ascii="Times New Roman" w:hAnsi="Times New Roman" w:cs="Times New Roman"/>
          <w:i w:val="0"/>
          <w:iCs w:val="0"/>
          <w:color w:val="auto"/>
          <w:sz w:val="24"/>
          <w:szCs w:val="24"/>
        </w:rPr>
        <w:fldChar w:fldCharType="separate"/>
      </w:r>
      <w:r w:rsidR="00B6730F">
        <w:rPr>
          <w:rFonts w:ascii="Times New Roman" w:hAnsi="Times New Roman" w:cs="Times New Roman"/>
          <w:i w:val="0"/>
          <w:iCs w:val="0"/>
          <w:noProof/>
          <w:color w:val="auto"/>
          <w:sz w:val="24"/>
          <w:szCs w:val="24"/>
        </w:rPr>
        <w:t>4</w:t>
      </w:r>
      <w:r>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 xml:space="preserve"> - Образование фурфурола</w:t>
      </w:r>
    </w:p>
    <w:p w14:paraId="5D7EDD99" w14:textId="2D4A58B8" w:rsidR="00CD1E86" w:rsidRPr="00B8705C" w:rsidRDefault="00B8705C" w:rsidP="00B8705C">
      <w:pPr>
        <w:rPr>
          <w:rFonts w:ascii="Times New Roman" w:hAnsi="Times New Roman" w:cs="Times New Roman"/>
          <w:sz w:val="24"/>
          <w:szCs w:val="24"/>
        </w:rPr>
      </w:pPr>
      <w:r>
        <w:rPr>
          <w:rFonts w:ascii="Times New Roman" w:hAnsi="Times New Roman" w:cs="Times New Roman"/>
          <w:i/>
          <w:iCs/>
          <w:sz w:val="24"/>
          <w:szCs w:val="24"/>
        </w:rPr>
        <w:br w:type="page"/>
      </w:r>
    </w:p>
    <w:p w14:paraId="53794CD8"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аскорбиновая кислота - слабая кислота, является сильным восстановителем, стабильна в сухом виде в отсутствии света, легко окисляется многими окислителями.</w:t>
      </w:r>
    </w:p>
    <w:p w14:paraId="53794CD9" w14:textId="183A6330"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Водные растворы быстро окисляются на воздухе до дегидроаскорбиновой кислоты, особенно в присутствии щелочей и наличии меди или железа. рН водных растворов аскорбиновой кислоты равны 3-м (кислая среда); действует как моноосновная кислота. Водные растворы аскорбиновой кислоты быстро разрушаются при наличии О</w:t>
      </w:r>
      <w:r>
        <w:rPr>
          <w:rFonts w:ascii="Times New Roman" w:hAnsi="Times New Roman" w:cs="Times New Roman"/>
          <w:sz w:val="28"/>
          <w:szCs w:val="28"/>
          <w:vertAlign w:val="subscript"/>
        </w:rPr>
        <w:t>2</w:t>
      </w:r>
      <w:r>
        <w:rPr>
          <w:rFonts w:ascii="Times New Roman" w:hAnsi="Times New Roman" w:cs="Times New Roman"/>
          <w:sz w:val="28"/>
          <w:szCs w:val="28"/>
        </w:rPr>
        <w:t>. На воздухе растворы аскорбиновой кислоты устойчивы при pH 5 - 6, при щелочном pH – подвержены разрушению.</w:t>
      </w:r>
    </w:p>
    <w:p w14:paraId="53794CDA" w14:textId="27336DF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Активной частью витамина является аскорбатный ион, который может проявлять свойства кислоты или нейтральной или слегка основной соли.</w:t>
      </w:r>
      <w:r w:rsidR="00BD4AEF">
        <w:rPr>
          <w:rFonts w:ascii="Times New Roman" w:hAnsi="Times New Roman" w:cs="Times New Roman"/>
          <w:sz w:val="28"/>
          <w:szCs w:val="28"/>
        </w:rPr>
        <w:t xml:space="preserve"> </w:t>
      </w:r>
      <w:r w:rsidR="00BD4AEF" w:rsidRPr="00BD4AEF">
        <w:rPr>
          <w:rFonts w:ascii="Times New Roman" w:hAnsi="Times New Roman" w:cs="Times New Roman"/>
          <w:sz w:val="28"/>
          <w:szCs w:val="28"/>
        </w:rPr>
        <w:t>[</w:t>
      </w:r>
      <w:r w:rsidR="00BD4AEF">
        <w:rPr>
          <w:rFonts w:ascii="Times New Roman" w:hAnsi="Times New Roman" w:cs="Times New Roman"/>
          <w:sz w:val="28"/>
          <w:szCs w:val="28"/>
        </w:rPr>
        <w:t>8</w:t>
      </w:r>
      <w:r w:rsidR="00BD4AEF" w:rsidRPr="00BD4AEF">
        <w:rPr>
          <w:rFonts w:ascii="Times New Roman" w:hAnsi="Times New Roman" w:cs="Times New Roman"/>
          <w:sz w:val="28"/>
          <w:szCs w:val="28"/>
        </w:rPr>
        <w:t>]</w:t>
      </w:r>
    </w:p>
    <w:p w14:paraId="53794CDB" w14:textId="3F7A909E" w:rsidR="00CD1E86" w:rsidRPr="00B8705C" w:rsidRDefault="00C377FB" w:rsidP="00B8705C">
      <w:pPr>
        <w:pStyle w:val="2"/>
        <w:spacing w:line="360" w:lineRule="auto"/>
        <w:jc w:val="center"/>
        <w:rPr>
          <w:rFonts w:ascii="Times New Roman" w:hAnsi="Times New Roman" w:cs="Times New Roman"/>
          <w:b/>
          <w:bCs/>
          <w:color w:val="auto"/>
          <w:sz w:val="28"/>
          <w:szCs w:val="28"/>
        </w:rPr>
      </w:pPr>
      <w:bookmarkStart w:id="16" w:name="_Toc163324969"/>
      <w:r w:rsidRPr="00B8705C">
        <w:rPr>
          <w:rFonts w:ascii="Times New Roman" w:hAnsi="Times New Roman" w:cs="Times New Roman"/>
          <w:b/>
          <w:bCs/>
          <w:color w:val="auto"/>
          <w:sz w:val="28"/>
          <w:szCs w:val="28"/>
        </w:rPr>
        <w:t>1.</w:t>
      </w:r>
      <w:r w:rsidR="001E2923" w:rsidRPr="00B8705C">
        <w:rPr>
          <w:rFonts w:ascii="Times New Roman" w:hAnsi="Times New Roman" w:cs="Times New Roman"/>
          <w:b/>
          <w:bCs/>
          <w:color w:val="auto"/>
          <w:sz w:val="28"/>
          <w:szCs w:val="28"/>
        </w:rPr>
        <w:t>3.4 Получение аскорбиновой кислоты</w:t>
      </w:r>
      <w:bookmarkEnd w:id="16"/>
    </w:p>
    <w:p w14:paraId="53794CDC"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Аскорбиновую кислоту получают синтетически из D-глюкозы, восстанавливаемой в D-сорбит, который затем переводится в D-сорбозу, 2-оксо-L-гулоновую к-ту и L-аскорбиновую кислоту с использованием ферментации на определенных этапах с использованием уксуснокислой бактерии </w:t>
      </w:r>
      <w:r>
        <w:rPr>
          <w:rFonts w:ascii="Times New Roman" w:hAnsi="Times New Roman" w:cs="Times New Roman"/>
          <w:sz w:val="28"/>
          <w:szCs w:val="28"/>
          <w:lang w:val="en-US"/>
        </w:rPr>
        <w:t>Gluconodacter</w:t>
      </w:r>
      <w:r>
        <w:rPr>
          <w:rFonts w:ascii="Times New Roman" w:hAnsi="Times New Roman" w:cs="Times New Roman"/>
          <w:sz w:val="28"/>
          <w:szCs w:val="28"/>
        </w:rPr>
        <w:t xml:space="preserve"> </w:t>
      </w:r>
      <w:r>
        <w:rPr>
          <w:rFonts w:ascii="Times New Roman" w:hAnsi="Times New Roman" w:cs="Times New Roman"/>
          <w:sz w:val="28"/>
          <w:szCs w:val="28"/>
          <w:lang w:val="en-US"/>
        </w:rPr>
        <w:t>oxydans</w:t>
      </w:r>
      <w:r>
        <w:rPr>
          <w:rFonts w:ascii="Times New Roman" w:hAnsi="Times New Roman" w:cs="Times New Roman"/>
          <w:sz w:val="28"/>
          <w:szCs w:val="28"/>
        </w:rPr>
        <w:t xml:space="preserve">, используя методику </w:t>
      </w:r>
      <w:r>
        <w:rPr>
          <w:rFonts w:ascii="Times New Roman" w:hAnsi="Times New Roman" w:cs="Times New Roman"/>
          <w:sz w:val="28"/>
          <w:szCs w:val="28"/>
          <w:lang w:val="en-US"/>
        </w:rPr>
        <w:t>Hoffman</w:t>
      </w:r>
      <w:r>
        <w:rPr>
          <w:rFonts w:ascii="Times New Roman" w:hAnsi="Times New Roman" w:cs="Times New Roman"/>
          <w:sz w:val="28"/>
          <w:szCs w:val="28"/>
        </w:rPr>
        <w:t xml:space="preserve"> – </w:t>
      </w:r>
      <w:r>
        <w:rPr>
          <w:rFonts w:ascii="Times New Roman" w:hAnsi="Times New Roman" w:cs="Times New Roman"/>
          <w:sz w:val="28"/>
          <w:szCs w:val="28"/>
          <w:lang w:val="en-US"/>
        </w:rPr>
        <w:t>La</w:t>
      </w:r>
      <w:r>
        <w:rPr>
          <w:rFonts w:ascii="Times New Roman" w:hAnsi="Times New Roman" w:cs="Times New Roman"/>
          <w:sz w:val="28"/>
          <w:szCs w:val="28"/>
        </w:rPr>
        <w:t xml:space="preserve"> </w:t>
      </w:r>
      <w:r>
        <w:rPr>
          <w:rFonts w:ascii="Times New Roman" w:hAnsi="Times New Roman" w:cs="Times New Roman"/>
          <w:sz w:val="28"/>
          <w:szCs w:val="28"/>
          <w:lang w:val="en-US"/>
        </w:rPr>
        <w:t>Roche</w:t>
      </w:r>
      <w:r>
        <w:rPr>
          <w:rFonts w:ascii="Times New Roman" w:hAnsi="Times New Roman" w:cs="Times New Roman"/>
          <w:sz w:val="28"/>
          <w:szCs w:val="28"/>
        </w:rPr>
        <w:t xml:space="preserve"> или бактерии </w:t>
      </w:r>
      <w:r>
        <w:rPr>
          <w:rFonts w:ascii="Times New Roman" w:hAnsi="Times New Roman" w:cs="Times New Roman"/>
          <w:sz w:val="28"/>
          <w:szCs w:val="28"/>
          <w:lang w:val="en-US"/>
        </w:rPr>
        <w:t>Erwinia</w:t>
      </w:r>
      <w:r>
        <w:rPr>
          <w:rFonts w:ascii="Times New Roman" w:hAnsi="Times New Roman" w:cs="Times New Roman"/>
          <w:sz w:val="28"/>
          <w:szCs w:val="28"/>
        </w:rPr>
        <w:t xml:space="preserve"> </w:t>
      </w:r>
      <w:r>
        <w:rPr>
          <w:rFonts w:ascii="Times New Roman" w:hAnsi="Times New Roman" w:cs="Times New Roman"/>
          <w:sz w:val="28"/>
          <w:szCs w:val="28"/>
          <w:lang w:val="en-US"/>
        </w:rPr>
        <w:t>herbicola</w:t>
      </w:r>
      <w:r>
        <w:rPr>
          <w:rFonts w:ascii="Times New Roman" w:hAnsi="Times New Roman" w:cs="Times New Roman"/>
          <w:sz w:val="28"/>
          <w:szCs w:val="28"/>
        </w:rPr>
        <w:t xml:space="preserve"> и </w:t>
      </w:r>
      <w:r>
        <w:rPr>
          <w:rFonts w:ascii="Times New Roman" w:hAnsi="Times New Roman" w:cs="Times New Roman"/>
          <w:sz w:val="28"/>
          <w:szCs w:val="28"/>
          <w:lang w:val="en-US"/>
        </w:rPr>
        <w:t>Corynebacterium</w:t>
      </w:r>
      <w:r>
        <w:rPr>
          <w:rFonts w:ascii="Times New Roman" w:hAnsi="Times New Roman" w:cs="Times New Roman"/>
          <w:sz w:val="28"/>
          <w:szCs w:val="28"/>
        </w:rPr>
        <w:t xml:space="preserve"> по методике </w:t>
      </w:r>
      <w:r>
        <w:rPr>
          <w:rFonts w:ascii="Times New Roman" w:hAnsi="Times New Roman" w:cs="Times New Roman"/>
          <w:sz w:val="28"/>
          <w:szCs w:val="28"/>
          <w:lang w:val="en-US"/>
        </w:rPr>
        <w:t>Genetech</w:t>
      </w:r>
      <w:r>
        <w:rPr>
          <w:rFonts w:ascii="Times New Roman" w:hAnsi="Times New Roman" w:cs="Times New Roman"/>
          <w:sz w:val="28"/>
          <w:szCs w:val="28"/>
        </w:rPr>
        <w:t>.</w:t>
      </w:r>
    </w:p>
    <w:p w14:paraId="53794CDD" w14:textId="2E45DE44" w:rsidR="00B8705C"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для получения синтетической аскорбиновой кислоты в основном используют биотехнологический метод Рейхштейна, включающий в себя 6 стадий, одна из которых является микробиологическим синтезом с применением глубинного аэробного окисления уксуснокислыми бактериями (рис.5). Данный метод до сих пор усовершенствуется в НПО «Витамины». Благодаря этому способу получают 54% продукта.</w:t>
      </w:r>
    </w:p>
    <w:p w14:paraId="090209FD" w14:textId="6892A39E" w:rsidR="00CD1E86" w:rsidRDefault="00B8705C" w:rsidP="00B8705C">
      <w:pPr>
        <w:rPr>
          <w:rFonts w:ascii="Times New Roman" w:hAnsi="Times New Roman" w:cs="Times New Roman"/>
          <w:sz w:val="28"/>
          <w:szCs w:val="28"/>
        </w:rPr>
      </w:pPr>
      <w:r>
        <w:rPr>
          <w:rFonts w:ascii="Times New Roman" w:hAnsi="Times New Roman" w:cs="Times New Roman"/>
          <w:sz w:val="28"/>
          <w:szCs w:val="28"/>
        </w:rPr>
        <w:br w:type="page"/>
      </w:r>
    </w:p>
    <w:p w14:paraId="53794CDE" w14:textId="77777777" w:rsidR="00CD1E86" w:rsidRDefault="001E2923">
      <w:pPr>
        <w:keepNext/>
        <w:spacing w:line="360" w:lineRule="auto"/>
        <w:ind w:firstLine="709"/>
        <w:jc w:val="both"/>
      </w:pPr>
      <w:r>
        <w:rPr>
          <w:rFonts w:ascii="Times New Roman" w:hAnsi="Times New Roman" w:cs="Times New Roman"/>
          <w:noProof/>
          <w:sz w:val="28"/>
          <w:szCs w:val="28"/>
          <w:lang w:eastAsia="ru-RU"/>
        </w:rPr>
        <w:lastRenderedPageBreak/>
        <w:drawing>
          <wp:inline distT="0" distB="0" distL="0" distR="0" wp14:anchorId="53794CFE" wp14:editId="53794CFF">
            <wp:extent cx="5189220" cy="2562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3"/>
                    <a:stretch>
                      <a:fillRect/>
                    </a:stretch>
                  </pic:blipFill>
                  <pic:spPr>
                    <a:xfrm>
                      <a:off x="0" y="0"/>
                      <a:ext cx="5189220" cy="2562225"/>
                    </a:xfrm>
                    <a:prstGeom prst="rect">
                      <a:avLst/>
                    </a:prstGeom>
                  </pic:spPr>
                </pic:pic>
              </a:graphicData>
            </a:graphic>
          </wp:inline>
        </w:drawing>
      </w:r>
    </w:p>
    <w:p w14:paraId="53794CDF" w14:textId="10DA7428" w:rsidR="00CD1E86" w:rsidRDefault="001E2923">
      <w:pPr>
        <w:pStyle w:val="a5"/>
        <w:jc w:val="cente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Рисунок </w:t>
      </w:r>
      <w:r>
        <w:rPr>
          <w:rFonts w:ascii="Times New Roman" w:hAnsi="Times New Roman" w:cs="Times New Roman"/>
          <w:i w:val="0"/>
          <w:iCs w:val="0"/>
          <w:color w:val="auto"/>
          <w:sz w:val="24"/>
          <w:szCs w:val="24"/>
        </w:rPr>
        <w:fldChar w:fldCharType="begin"/>
      </w:r>
      <w:r>
        <w:rPr>
          <w:rFonts w:ascii="Times New Roman" w:hAnsi="Times New Roman" w:cs="Times New Roman"/>
          <w:i w:val="0"/>
          <w:iCs w:val="0"/>
          <w:color w:val="auto"/>
          <w:sz w:val="24"/>
          <w:szCs w:val="24"/>
        </w:rPr>
        <w:instrText xml:space="preserve"> SEQ Figure \* ARABIC </w:instrText>
      </w:r>
      <w:r>
        <w:rPr>
          <w:rFonts w:ascii="Times New Roman" w:hAnsi="Times New Roman" w:cs="Times New Roman"/>
          <w:i w:val="0"/>
          <w:iCs w:val="0"/>
          <w:color w:val="auto"/>
          <w:sz w:val="24"/>
          <w:szCs w:val="24"/>
        </w:rPr>
        <w:fldChar w:fldCharType="separate"/>
      </w:r>
      <w:r w:rsidR="00B6730F">
        <w:rPr>
          <w:rFonts w:ascii="Times New Roman" w:hAnsi="Times New Roman" w:cs="Times New Roman"/>
          <w:i w:val="0"/>
          <w:iCs w:val="0"/>
          <w:noProof/>
          <w:color w:val="auto"/>
          <w:sz w:val="24"/>
          <w:szCs w:val="24"/>
        </w:rPr>
        <w:t>5</w:t>
      </w:r>
      <w:r>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 Получение витамина С методом Рейхштейна</w:t>
      </w:r>
    </w:p>
    <w:p w14:paraId="53794CE0" w14:textId="2B890B92"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Аскорбиновую кислоту синтезируют многие животные из галактозы и все растения – из глюкозы и галактозы, кроме человека и некоторых животных (обезьяны, морской свинки, индийской плодовой летучей мыши и птицы краснозадого бульбуля) из - за отсутствия у них врожденных ферментов D-глюкуроноредуктазы и L-гулоно-гамма-лактон-O</w:t>
      </w:r>
      <w:r>
        <w:rPr>
          <w:rFonts w:ascii="Times New Roman" w:hAnsi="Times New Roman" w:cs="Times New Roman"/>
          <w:sz w:val="28"/>
          <w:szCs w:val="28"/>
          <w:vertAlign w:val="subscript"/>
        </w:rPr>
        <w:t>2</w:t>
      </w:r>
      <w:r>
        <w:rPr>
          <w:rFonts w:ascii="Times New Roman" w:hAnsi="Times New Roman" w:cs="Times New Roman"/>
          <w:sz w:val="28"/>
          <w:szCs w:val="28"/>
        </w:rPr>
        <w:t>-оксидоредуктазы.</w:t>
      </w:r>
      <w:r w:rsidR="00BD4AEF">
        <w:rPr>
          <w:rFonts w:ascii="Times New Roman" w:hAnsi="Times New Roman" w:cs="Times New Roman"/>
          <w:sz w:val="28"/>
          <w:szCs w:val="28"/>
        </w:rPr>
        <w:t xml:space="preserve"> </w:t>
      </w:r>
      <w:r w:rsidR="00BD4AEF" w:rsidRPr="00BD4AEF">
        <w:rPr>
          <w:rFonts w:ascii="Times New Roman" w:hAnsi="Times New Roman" w:cs="Times New Roman"/>
          <w:sz w:val="28"/>
          <w:szCs w:val="28"/>
        </w:rPr>
        <w:t>[</w:t>
      </w:r>
      <w:r w:rsidR="00BD4AEF">
        <w:rPr>
          <w:rFonts w:ascii="Times New Roman" w:hAnsi="Times New Roman" w:cs="Times New Roman"/>
          <w:sz w:val="28"/>
          <w:szCs w:val="28"/>
        </w:rPr>
        <w:t>9</w:t>
      </w:r>
      <w:r w:rsidR="00BD4AEF" w:rsidRPr="00BD4AEF">
        <w:rPr>
          <w:rFonts w:ascii="Times New Roman" w:hAnsi="Times New Roman" w:cs="Times New Roman"/>
          <w:sz w:val="28"/>
          <w:szCs w:val="28"/>
        </w:rPr>
        <w:t>]</w:t>
      </w:r>
    </w:p>
    <w:p w14:paraId="53794CE1" w14:textId="0603BFCD" w:rsidR="00CD1E86" w:rsidRPr="00B8705C" w:rsidRDefault="00C377FB" w:rsidP="00B8705C">
      <w:pPr>
        <w:pStyle w:val="2"/>
        <w:spacing w:line="360" w:lineRule="auto"/>
        <w:jc w:val="center"/>
        <w:rPr>
          <w:rFonts w:ascii="Times New Roman" w:hAnsi="Times New Roman" w:cs="Times New Roman"/>
          <w:b/>
          <w:bCs/>
          <w:color w:val="auto"/>
          <w:sz w:val="28"/>
          <w:szCs w:val="28"/>
        </w:rPr>
      </w:pPr>
      <w:bookmarkStart w:id="17" w:name="_Toc163324970"/>
      <w:r w:rsidRPr="00B8705C">
        <w:rPr>
          <w:rFonts w:ascii="Times New Roman" w:hAnsi="Times New Roman" w:cs="Times New Roman"/>
          <w:b/>
          <w:bCs/>
          <w:color w:val="auto"/>
          <w:sz w:val="28"/>
          <w:szCs w:val="28"/>
        </w:rPr>
        <w:t>1.</w:t>
      </w:r>
      <w:r w:rsidR="001E2923" w:rsidRPr="00B8705C">
        <w:rPr>
          <w:rFonts w:ascii="Times New Roman" w:hAnsi="Times New Roman" w:cs="Times New Roman"/>
          <w:b/>
          <w:bCs/>
          <w:color w:val="auto"/>
          <w:sz w:val="28"/>
          <w:szCs w:val="28"/>
        </w:rPr>
        <w:t>3.5 Применение аскорбиновой кислоты</w:t>
      </w:r>
      <w:bookmarkEnd w:id="17"/>
    </w:p>
    <w:p w14:paraId="53794CE2"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косметологии Витамин С применяют в косметических препаратах для омоложения, заживления и регенерации кожи, для уравновешивания баланса увлажненности и упругости кожи после воздействия УФ - лучей.</w:t>
      </w:r>
    </w:p>
    <w:p w14:paraId="53794CE3"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Витамин С обширно применяют в официальной и народной медицине. Врачи рекомендуют его в виде БАДов в различных формах при различных заболеваниях, таких как цинга, ОРЗ, при диагностических процедурах с применением контрастных веществ, для предупреждения разрушения кровеносных сосудов, при переломах костей и др.</w:t>
      </w:r>
    </w:p>
    <w:p w14:paraId="53794CE4" w14:textId="19D43740" w:rsidR="00B8705C"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народной медицине аскорбиновую кислоту употребляют в виде различных отваров и настоек, в виде чаев с ягодами, богатыми природным витамином С (малина, клюква, брусника), а также нетрадиционная медицина рекомендует употреблять различные овощи и зелень, максимально насыщенные природным антиоксидантом.</w:t>
      </w:r>
    </w:p>
    <w:p w14:paraId="7B80DE11" w14:textId="41E19AED" w:rsidR="00CD1E86" w:rsidRDefault="00B8705C" w:rsidP="00B8705C">
      <w:pPr>
        <w:rPr>
          <w:rFonts w:ascii="Times New Roman" w:hAnsi="Times New Roman" w:cs="Times New Roman"/>
          <w:sz w:val="28"/>
          <w:szCs w:val="28"/>
        </w:rPr>
      </w:pPr>
      <w:r>
        <w:rPr>
          <w:rFonts w:ascii="Times New Roman" w:hAnsi="Times New Roman" w:cs="Times New Roman"/>
          <w:sz w:val="28"/>
          <w:szCs w:val="28"/>
        </w:rPr>
        <w:br w:type="page"/>
      </w:r>
    </w:p>
    <w:p w14:paraId="53794CE5"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Помимо вышесказанного, британские научные исследования показали положительную динамику употребления витамина С при различных заболеваниях: при онкозаболеваниях – совместное употребление аскорбиновой кислоты и антибиотика доксициклина способствует ликвидации раковых клеток. Именно это сочетание ограничивает доступность вражеских клеток к получению энергии из здоровых клеток, в результате онкоклетки «погибают от голода»; при внутривенном введении препарата витамина С в организм снижается риск осложнений до 50% после операций на сердце; при совместном применении аскорбиновой кислоты и противотуберкулезных химиопрепаратов сокращается срок лечения; при ежедневном употреблении 500 мг аскорбиновой кислоты улучшается работа сердечно – сосудистой системы и снижает активность белка протеина ЕТ – 1, что эквивалентно ежедневной прогулке.</w:t>
      </w:r>
    </w:p>
    <w:p w14:paraId="53794CE6" w14:textId="07015CD4"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Благодаря химическому составу и свойствам аскорбиновой кислоты и ее солей, а также ее безопасность способствует обширному использованию во многих промышленных производствах. Около 30% приходится на фармацевтическое производство для изготовления витаминных комплексов. В пищевой</w:t>
      </w:r>
    </w:p>
    <w:p w14:paraId="53794CE7" w14:textId="77777777" w:rsidR="00CD1E86" w:rsidRDefault="001E292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промышленности (примерно 70%) используют в качество пищевой добавки Е300 в виде антиокислителя и антиоксиданта для предупреждения окисления и изменения окраски продуктов, а также для стабильности органолептических качеств. Ее применяют во время обработки и упаковки продукции. В хлебопекарном и кондитерском производстве аскорбиновая кислота способствует улучшению товарных качеств изделий. В пивоварении и виноделии витамин С применяют для повышения и стабильности прозрачности, в фруктово - овощном консервном производстве аскорбиновая кислота защищает продукт от потемнения, в жиро-масловом производстве – в качестве антиоксиданта, защищающая от прогорклости. </w:t>
      </w:r>
    </w:p>
    <w:p w14:paraId="580DB154" w14:textId="77777777" w:rsidR="00B8705C" w:rsidRDefault="001E2923" w:rsidP="00B8705C">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Иногда аскорбиновая кислота используется в фото промышленности для проявки пленки.</w:t>
      </w:r>
    </w:p>
    <w:p w14:paraId="0ABAD753" w14:textId="4E705F95" w:rsidR="00B8705C" w:rsidRDefault="001E2923" w:rsidP="00B8705C">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растениеводстве аскорбиновая кислота участвует в окислительно-вос</w:t>
      </w:r>
      <w:r w:rsidR="00B8705C">
        <w:rPr>
          <w:rFonts w:ascii="Times New Roman" w:hAnsi="Times New Roman" w:cs="Times New Roman"/>
          <w:sz w:val="28"/>
          <w:szCs w:val="28"/>
        </w:rPr>
        <w:t>-</w:t>
      </w:r>
    </w:p>
    <w:p w14:paraId="75621299" w14:textId="77777777" w:rsidR="00B8705C" w:rsidRDefault="00B8705C">
      <w:pPr>
        <w:rPr>
          <w:rFonts w:ascii="Times New Roman" w:hAnsi="Times New Roman" w:cs="Times New Roman"/>
          <w:sz w:val="28"/>
          <w:szCs w:val="28"/>
        </w:rPr>
      </w:pPr>
      <w:r>
        <w:rPr>
          <w:rFonts w:ascii="Times New Roman" w:hAnsi="Times New Roman" w:cs="Times New Roman"/>
          <w:sz w:val="28"/>
          <w:szCs w:val="28"/>
        </w:rPr>
        <w:br w:type="page"/>
      </w:r>
    </w:p>
    <w:p w14:paraId="53794CE9" w14:textId="3CE341DA" w:rsidR="00CD1E86" w:rsidRDefault="001E2923" w:rsidP="00B8705C">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становительной реакции и как дополнительный фактор для ферментов, участвующих в регулировании фотосинтеза, биосинтеза гормонов и регенерации других антиоксидантов. Аскорбиновая кислота регулирует деление клеток и рост растений. Витамин С защищает растение от чрезмерного поглощения света с целью предотвращения снижения роста. Кроме того, аскорбиновая кислота является антиоксидантом и коферментем в метаболических реакциях, которые помогают защитить растение во время стресса.</w:t>
      </w:r>
    </w:p>
    <w:p w14:paraId="53794CEA" w14:textId="480FB5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Что касается животноводства, то все животные пожизненно нуждаются в витамине С. Те животные, которые самостоятельно синтезируют данный витамин из глюкозы в печени (жвачные животные, свиньи, лошади, собаки и кошки), а также птицы, вырабатывающие витамин С в печени или в почках. не нуждаются в его употреблении извне. Но тем не менее именно жвачные животные более подвержены к нехватке витамина, чем другие домашние животные, в той ситуации, когда нарушено производство аскорбиновой кислоты организмом из – за разрушения рубца, получении травмы или во время стресса.</w:t>
      </w:r>
      <w:r>
        <w:rPr>
          <w:rFonts w:ascii="Times New Roman" w:eastAsia="Times New Roman" w:hAnsi="Times New Roman" w:cs="Times New Roman"/>
          <w:color w:val="000000"/>
          <w:sz w:val="24"/>
          <w:szCs w:val="24"/>
          <w:lang w:eastAsia="ru-RU"/>
        </w:rPr>
        <w:t xml:space="preserve"> </w:t>
      </w:r>
      <w:r>
        <w:rPr>
          <w:rFonts w:ascii="Times New Roman" w:hAnsi="Times New Roman" w:cs="Times New Roman"/>
          <w:sz w:val="28"/>
          <w:szCs w:val="28"/>
        </w:rPr>
        <w:t>Стресс возобновляет биосинтез витамина у тех животных, которые способны к его выработке.</w:t>
      </w:r>
    </w:p>
    <w:p w14:paraId="53794CEB" w14:textId="2CC51E62"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Некоторые животные, включая человека, человекоподобных приматов и морских свинок, получают витамин извне.</w:t>
      </w:r>
      <w:r w:rsidR="00986ACD">
        <w:rPr>
          <w:rFonts w:ascii="Times New Roman" w:hAnsi="Times New Roman" w:cs="Times New Roman"/>
          <w:sz w:val="28"/>
          <w:szCs w:val="28"/>
        </w:rPr>
        <w:t xml:space="preserve"> </w:t>
      </w:r>
      <w:r w:rsidR="00986ACD" w:rsidRPr="00986ACD">
        <w:rPr>
          <w:rFonts w:ascii="Times New Roman" w:hAnsi="Times New Roman" w:cs="Times New Roman"/>
          <w:sz w:val="28"/>
          <w:szCs w:val="28"/>
        </w:rPr>
        <w:t>[</w:t>
      </w:r>
      <w:r w:rsidR="00986ACD">
        <w:rPr>
          <w:rFonts w:ascii="Times New Roman" w:hAnsi="Times New Roman" w:cs="Times New Roman"/>
          <w:sz w:val="28"/>
          <w:szCs w:val="28"/>
        </w:rPr>
        <w:t>10</w:t>
      </w:r>
      <w:r w:rsidR="00986ACD" w:rsidRPr="00986ACD">
        <w:rPr>
          <w:rFonts w:ascii="Times New Roman" w:hAnsi="Times New Roman" w:cs="Times New Roman"/>
          <w:sz w:val="28"/>
          <w:szCs w:val="28"/>
        </w:rPr>
        <w:t>]</w:t>
      </w:r>
    </w:p>
    <w:p w14:paraId="53794CEC" w14:textId="1F3B3325" w:rsidR="00CD1E86" w:rsidRPr="005F5ED9" w:rsidRDefault="00C377FB" w:rsidP="005F5ED9">
      <w:pPr>
        <w:pStyle w:val="2"/>
        <w:spacing w:line="360" w:lineRule="auto"/>
        <w:jc w:val="center"/>
        <w:rPr>
          <w:rFonts w:ascii="Times New Roman" w:hAnsi="Times New Roman" w:cs="Times New Roman"/>
          <w:b/>
          <w:bCs/>
          <w:color w:val="auto"/>
          <w:sz w:val="28"/>
          <w:szCs w:val="28"/>
        </w:rPr>
      </w:pPr>
      <w:bookmarkStart w:id="18" w:name="_Toc163324971"/>
      <w:r w:rsidRPr="005F5ED9">
        <w:rPr>
          <w:rFonts w:ascii="Times New Roman" w:hAnsi="Times New Roman" w:cs="Times New Roman"/>
          <w:b/>
          <w:bCs/>
          <w:color w:val="auto"/>
          <w:sz w:val="28"/>
          <w:szCs w:val="28"/>
        </w:rPr>
        <w:t>1.</w:t>
      </w:r>
      <w:r w:rsidR="001E2923" w:rsidRPr="005F5ED9">
        <w:rPr>
          <w:rFonts w:ascii="Times New Roman" w:hAnsi="Times New Roman" w:cs="Times New Roman"/>
          <w:b/>
          <w:bCs/>
          <w:color w:val="auto"/>
          <w:sz w:val="28"/>
          <w:szCs w:val="28"/>
        </w:rPr>
        <w:t>3.6 Суточное употребление аскорбиновой кислоты, противопоказания и предостережения</w:t>
      </w:r>
      <w:bookmarkEnd w:id="18"/>
    </w:p>
    <w:p w14:paraId="53794CED"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Аскорбиновая кислота участвует во многих биологических процессах. В связи с этим согласно мнению экспертной группы Европейского Научного Комитета по питанию для нормального метаболического баланса в организме взрослого человека суточная доза витамина C в профилактических целях составляет около100 мг для взрослого здорового человека.</w:t>
      </w:r>
    </w:p>
    <w:p w14:paraId="09A0E52A" w14:textId="7C8421CB" w:rsidR="005F5ED9" w:rsidRDefault="001E2923" w:rsidP="005F5ED9">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дополнительном количестве витамина С (110-120мг/сутки) нуждаются женщины при гормональных изменениях (беременные или кормящие), к</w:t>
      </w:r>
      <w:r w:rsidR="005F5ED9">
        <w:rPr>
          <w:rFonts w:ascii="Times New Roman" w:hAnsi="Times New Roman" w:cs="Times New Roman"/>
          <w:sz w:val="28"/>
          <w:szCs w:val="28"/>
        </w:rPr>
        <w:t>у</w:t>
      </w:r>
      <w:r>
        <w:rPr>
          <w:rFonts w:ascii="Times New Roman" w:hAnsi="Times New Roman" w:cs="Times New Roman"/>
          <w:sz w:val="28"/>
          <w:szCs w:val="28"/>
        </w:rPr>
        <w:t>рильщики, в том числе и пассивные, люди с ограниченным питанием, онкобольные и пациенты с хроническими заболеваниями, а также травмированные</w:t>
      </w:r>
      <w:r w:rsidR="005F5ED9">
        <w:rPr>
          <w:rFonts w:ascii="Times New Roman" w:hAnsi="Times New Roman" w:cs="Times New Roman"/>
          <w:sz w:val="28"/>
          <w:szCs w:val="28"/>
        </w:rPr>
        <w:br w:type="page"/>
      </w:r>
    </w:p>
    <w:p w14:paraId="7C509884" w14:textId="17E3D7B6" w:rsidR="009F4B41" w:rsidRDefault="001E2923" w:rsidP="009F4B41">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пациенты и т.д.</w:t>
      </w:r>
      <w:r w:rsidR="009F4B41" w:rsidRPr="009F4B41">
        <w:rPr>
          <w:rFonts w:ascii="Times New Roman" w:hAnsi="Times New Roman" w:cs="Times New Roman"/>
          <w:sz w:val="28"/>
          <w:szCs w:val="28"/>
        </w:rPr>
        <w:t xml:space="preserve"> </w:t>
      </w:r>
      <w:bookmarkStart w:id="19" w:name="_Hlk163329104"/>
      <w:r w:rsidR="009F4B41" w:rsidRPr="009F4B41">
        <w:rPr>
          <w:rFonts w:ascii="Times New Roman" w:hAnsi="Times New Roman" w:cs="Times New Roman"/>
          <w:sz w:val="28"/>
          <w:szCs w:val="28"/>
        </w:rPr>
        <w:t>[1</w:t>
      </w:r>
      <w:r w:rsidR="009F4B41">
        <w:rPr>
          <w:rFonts w:ascii="Times New Roman" w:hAnsi="Times New Roman" w:cs="Times New Roman"/>
          <w:sz w:val="28"/>
          <w:szCs w:val="28"/>
        </w:rPr>
        <w:t>1</w:t>
      </w:r>
      <w:r w:rsidR="009F4B41" w:rsidRPr="009F4B41">
        <w:rPr>
          <w:rFonts w:ascii="Times New Roman" w:hAnsi="Times New Roman" w:cs="Times New Roman"/>
          <w:sz w:val="28"/>
          <w:szCs w:val="28"/>
        </w:rPr>
        <w:t>]</w:t>
      </w:r>
    </w:p>
    <w:bookmarkEnd w:id="19"/>
    <w:p w14:paraId="53794CEF" w14:textId="3AF8045A" w:rsidR="00CD1E86" w:rsidRDefault="009F4B41" w:rsidP="009F4B41">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1E2923">
        <w:rPr>
          <w:rFonts w:ascii="Times New Roman" w:hAnsi="Times New Roman" w:cs="Times New Roman"/>
          <w:sz w:val="28"/>
          <w:szCs w:val="28"/>
        </w:rPr>
        <w:t xml:space="preserve">едостаток аскорбиновой кислоты проявляется в кровоточивости десен, слабости и вялости, снижении умственной и физической выносливости, боли в костях и мышцах, снижении иммунитета, выпадении волос. </w:t>
      </w:r>
    </w:p>
    <w:p w14:paraId="53794CF0"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Больше всего аскорбиновой кислоты содержится во фруктах и овощах. Ее количество в продуктах изменяется в зависимости от многих факторов, таких как: способ кулинарной обработки, от температуры и сроков хранения, от географического произрастания плода.  </w:t>
      </w:r>
    </w:p>
    <w:p w14:paraId="53794CF1" w14:textId="77777777"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Термообработка и длительное хранение снижают содержание витамина С в продуктах на 30-90%. Помимо этого, металлическая посуда, используемая для приготовления, напрямую влияет на содержание витамина С. В связи с этим для максимального сохранения витамина при термообработке необходимо соблюдать некоторые правила: варить при закрытой крышке, закладывать продукт в кипящую воду, варить при слабом кипении.</w:t>
      </w:r>
    </w:p>
    <w:p w14:paraId="53794CF2" w14:textId="5AF6E3D2"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жарении аскорбиновая кислота разрушается меньше. Разогрев и долгое хранение увеличивают потери витамина С. После дефростации витамин С нестабилен, поэтому необходимо сразу употреблять продукт.</w:t>
      </w:r>
    </w:p>
    <w:p w14:paraId="53794CF3" w14:textId="43900FF4" w:rsidR="00CD1E86" w:rsidRDefault="001E2923" w:rsidP="009F4B4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Квашение и соление способствует сохранению аскорбиновой кислоты в продуктах. Побольше употреблять сырые овощи, фрукты и зелень. </w:t>
      </w:r>
      <w:r w:rsidR="009F4B41" w:rsidRPr="009F4B41">
        <w:rPr>
          <w:rFonts w:ascii="Times New Roman" w:hAnsi="Times New Roman" w:cs="Times New Roman"/>
          <w:sz w:val="28"/>
          <w:szCs w:val="28"/>
        </w:rPr>
        <w:t>[1</w:t>
      </w:r>
      <w:r w:rsidR="009F4B41">
        <w:rPr>
          <w:rFonts w:ascii="Times New Roman" w:hAnsi="Times New Roman" w:cs="Times New Roman"/>
          <w:sz w:val="28"/>
          <w:szCs w:val="28"/>
        </w:rPr>
        <w:t>2</w:t>
      </w:r>
      <w:r w:rsidR="009F4B41" w:rsidRPr="009F4B41">
        <w:rPr>
          <w:rFonts w:ascii="Times New Roman" w:hAnsi="Times New Roman" w:cs="Times New Roman"/>
          <w:sz w:val="28"/>
          <w:szCs w:val="28"/>
        </w:rPr>
        <w:t>]</w:t>
      </w:r>
    </w:p>
    <w:p w14:paraId="53794CF4" w14:textId="485EC888" w:rsidR="00CD1E86" w:rsidRDefault="001E29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 по себе натуральная или синтетическая аскорбиновая безопасна. Ею запастись впрок невозможно, т.к. она удаляется естественным путем. Поэтому ее применение в превышенных количествах может вызвать аллергическ</w:t>
      </w:r>
      <w:r w:rsidR="000B17CD">
        <w:rPr>
          <w:rFonts w:ascii="Times New Roman" w:hAnsi="Times New Roman" w:cs="Times New Roman"/>
          <w:sz w:val="28"/>
          <w:szCs w:val="28"/>
        </w:rPr>
        <w:t>ую</w:t>
      </w:r>
      <w:r>
        <w:rPr>
          <w:rFonts w:ascii="Times New Roman" w:hAnsi="Times New Roman" w:cs="Times New Roman"/>
          <w:sz w:val="28"/>
          <w:szCs w:val="28"/>
        </w:rPr>
        <w:t xml:space="preserve"> реакци</w:t>
      </w:r>
      <w:r w:rsidR="000B17CD">
        <w:rPr>
          <w:rFonts w:ascii="Times New Roman" w:hAnsi="Times New Roman" w:cs="Times New Roman"/>
          <w:sz w:val="28"/>
          <w:szCs w:val="28"/>
        </w:rPr>
        <w:t>ю</w:t>
      </w:r>
      <w:r>
        <w:rPr>
          <w:rFonts w:ascii="Times New Roman" w:hAnsi="Times New Roman" w:cs="Times New Roman"/>
          <w:sz w:val="28"/>
          <w:szCs w:val="28"/>
        </w:rPr>
        <w:t xml:space="preserve"> в виде зуда и мелкой сыпи на коже. Тем людям, у которых проблемы с ЖКТ, большое количество этого витамина может вызвать осложнения. Передозировка чревата расстройством желудка, болями в животе, диарей или судорогами.</w:t>
      </w:r>
    </w:p>
    <w:p w14:paraId="53794CF5" w14:textId="75458883" w:rsidR="00CD1E86" w:rsidRPr="005F5ED9" w:rsidRDefault="001E2923" w:rsidP="005F5ED9">
      <w:pPr>
        <w:pStyle w:val="1"/>
        <w:spacing w:line="360" w:lineRule="auto"/>
        <w:jc w:val="center"/>
        <w:rPr>
          <w:rFonts w:ascii="Times New Roman" w:hAnsi="Times New Roman" w:cs="Times New Roman"/>
          <w:b/>
          <w:bCs/>
          <w:color w:val="auto"/>
          <w:sz w:val="28"/>
          <w:szCs w:val="28"/>
        </w:rPr>
      </w:pPr>
      <w:r>
        <w:rPr>
          <w:rFonts w:ascii="Times New Roman" w:hAnsi="Times New Roman" w:cs="Times New Roman"/>
          <w:sz w:val="28"/>
          <w:szCs w:val="28"/>
        </w:rPr>
        <w:br w:type="page"/>
      </w:r>
      <w:bookmarkStart w:id="20" w:name="_Toc163324972"/>
      <w:r w:rsidR="00C377FB" w:rsidRPr="005F5ED9">
        <w:rPr>
          <w:rFonts w:ascii="Times New Roman" w:hAnsi="Times New Roman" w:cs="Times New Roman"/>
          <w:b/>
          <w:bCs/>
          <w:color w:val="auto"/>
          <w:sz w:val="28"/>
          <w:szCs w:val="28"/>
        </w:rPr>
        <w:lastRenderedPageBreak/>
        <w:t>2</w:t>
      </w:r>
      <w:r w:rsidR="00C377FB" w:rsidRPr="005F5ED9">
        <w:rPr>
          <w:rFonts w:ascii="Times New Roman" w:hAnsi="Times New Roman" w:cs="Times New Roman"/>
          <w:color w:val="auto"/>
          <w:sz w:val="28"/>
          <w:szCs w:val="28"/>
        </w:rPr>
        <w:t xml:space="preserve"> </w:t>
      </w:r>
      <w:r w:rsidRPr="005F5ED9">
        <w:rPr>
          <w:rFonts w:ascii="Times New Roman" w:hAnsi="Times New Roman" w:cs="Times New Roman"/>
          <w:b/>
          <w:bCs/>
          <w:color w:val="auto"/>
          <w:sz w:val="28"/>
          <w:szCs w:val="28"/>
        </w:rPr>
        <w:t>ПРАКТИЧЕСКАЯ ЧАСТЬ</w:t>
      </w:r>
      <w:bookmarkEnd w:id="20"/>
    </w:p>
    <w:p w14:paraId="069BC844" w14:textId="03609E4D" w:rsidR="0022649B" w:rsidRPr="005F5ED9" w:rsidRDefault="00C377FB" w:rsidP="005F5ED9">
      <w:pPr>
        <w:pStyle w:val="2"/>
        <w:spacing w:line="360" w:lineRule="auto"/>
        <w:jc w:val="center"/>
        <w:rPr>
          <w:rFonts w:ascii="Times New Roman" w:hAnsi="Times New Roman" w:cs="Times New Roman"/>
          <w:b/>
          <w:bCs/>
          <w:color w:val="auto"/>
          <w:sz w:val="28"/>
          <w:szCs w:val="28"/>
        </w:rPr>
      </w:pPr>
      <w:bookmarkStart w:id="21" w:name="_Toc163324973"/>
      <w:r w:rsidRPr="005F5ED9">
        <w:rPr>
          <w:rFonts w:ascii="Times New Roman" w:hAnsi="Times New Roman" w:cs="Times New Roman"/>
          <w:b/>
          <w:bCs/>
          <w:color w:val="auto"/>
          <w:sz w:val="28"/>
          <w:szCs w:val="28"/>
        </w:rPr>
        <w:t>2.1 Объекты, материалы и методы исследования</w:t>
      </w:r>
      <w:bookmarkEnd w:id="21"/>
    </w:p>
    <w:p w14:paraId="2CA5A2B3" w14:textId="3109D099" w:rsidR="00C377FB" w:rsidRDefault="00C377FB" w:rsidP="00C377FB">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w:t>
      </w:r>
      <w:r w:rsidR="00F43131">
        <w:rPr>
          <w:rFonts w:ascii="Times New Roman" w:hAnsi="Times New Roman" w:cs="Times New Roman"/>
          <w:sz w:val="28"/>
          <w:szCs w:val="28"/>
        </w:rPr>
        <w:t>ами</w:t>
      </w:r>
      <w:r>
        <w:rPr>
          <w:rFonts w:ascii="Times New Roman" w:hAnsi="Times New Roman" w:cs="Times New Roman"/>
          <w:sz w:val="28"/>
          <w:szCs w:val="28"/>
        </w:rPr>
        <w:t xml:space="preserve"> экспериментального анализа </w:t>
      </w:r>
      <w:r w:rsidR="003C2CB3">
        <w:rPr>
          <w:rFonts w:ascii="Times New Roman" w:hAnsi="Times New Roman" w:cs="Times New Roman"/>
          <w:sz w:val="28"/>
          <w:szCs w:val="28"/>
        </w:rPr>
        <w:t>стали</w:t>
      </w:r>
      <w:r w:rsidR="00F43131">
        <w:rPr>
          <w:rFonts w:ascii="Times New Roman" w:hAnsi="Times New Roman" w:cs="Times New Roman"/>
          <w:sz w:val="28"/>
          <w:szCs w:val="28"/>
        </w:rPr>
        <w:t xml:space="preserve"> пакетированные соки промышленного производства</w:t>
      </w:r>
      <w:r w:rsidR="00F02AD5">
        <w:rPr>
          <w:rFonts w:ascii="Times New Roman" w:hAnsi="Times New Roman" w:cs="Times New Roman"/>
          <w:sz w:val="28"/>
          <w:szCs w:val="28"/>
        </w:rPr>
        <w:t>. В таблице 1 пр</w:t>
      </w:r>
      <w:r w:rsidR="003C2CB3">
        <w:rPr>
          <w:rFonts w:ascii="Times New Roman" w:hAnsi="Times New Roman" w:cs="Times New Roman"/>
          <w:sz w:val="28"/>
          <w:szCs w:val="28"/>
        </w:rPr>
        <w:t xml:space="preserve">едоставлена вся </w:t>
      </w:r>
      <w:r w:rsidR="00F02AD5">
        <w:rPr>
          <w:rFonts w:ascii="Times New Roman" w:hAnsi="Times New Roman" w:cs="Times New Roman"/>
          <w:sz w:val="28"/>
          <w:szCs w:val="28"/>
        </w:rPr>
        <w:t>информация по закупленным сокам.</w:t>
      </w:r>
      <w:r w:rsidR="003C2CB3">
        <w:rPr>
          <w:rFonts w:ascii="Times New Roman" w:hAnsi="Times New Roman" w:cs="Times New Roman"/>
          <w:sz w:val="28"/>
          <w:szCs w:val="28"/>
        </w:rPr>
        <w:t xml:space="preserve"> Все напитки, взятые для анализа</w:t>
      </w:r>
      <w:r w:rsidR="000201C9">
        <w:rPr>
          <w:rFonts w:ascii="Times New Roman" w:hAnsi="Times New Roman" w:cs="Times New Roman"/>
          <w:sz w:val="28"/>
          <w:szCs w:val="28"/>
        </w:rPr>
        <w:t>,</w:t>
      </w:r>
      <w:r w:rsidR="003C2CB3">
        <w:rPr>
          <w:rFonts w:ascii="Times New Roman" w:hAnsi="Times New Roman" w:cs="Times New Roman"/>
          <w:sz w:val="28"/>
          <w:szCs w:val="28"/>
        </w:rPr>
        <w:t xml:space="preserve"> согласна информации от производителей, используют для питания детей старше 3-х лет.</w:t>
      </w:r>
    </w:p>
    <w:p w14:paraId="6B4BE147" w14:textId="3A5267A3" w:rsidR="00F02AD5" w:rsidRDefault="00F02AD5" w:rsidP="00F50D50">
      <w:pPr>
        <w:widowControl w:val="0"/>
        <w:tabs>
          <w:tab w:val="left" w:pos="6252"/>
        </w:tabs>
        <w:spacing w:line="360" w:lineRule="auto"/>
        <w:jc w:val="center"/>
        <w:rPr>
          <w:rFonts w:ascii="Times New Roman" w:hAnsi="Times New Roman" w:cs="Times New Roman"/>
          <w:sz w:val="28"/>
          <w:szCs w:val="28"/>
        </w:rPr>
      </w:pPr>
      <w:r>
        <w:rPr>
          <w:rFonts w:ascii="Times New Roman" w:hAnsi="Times New Roman" w:cs="Times New Roman"/>
          <w:sz w:val="28"/>
          <w:szCs w:val="28"/>
        </w:rPr>
        <w:t>Таблица 1</w:t>
      </w:r>
      <w:r w:rsidR="0014729B">
        <w:rPr>
          <w:rFonts w:ascii="Times New Roman" w:hAnsi="Times New Roman" w:cs="Times New Roman"/>
          <w:sz w:val="28"/>
          <w:szCs w:val="28"/>
        </w:rPr>
        <w:t xml:space="preserve"> -</w:t>
      </w:r>
      <w:r>
        <w:rPr>
          <w:rFonts w:ascii="Times New Roman" w:hAnsi="Times New Roman" w:cs="Times New Roman"/>
          <w:sz w:val="28"/>
          <w:szCs w:val="28"/>
        </w:rPr>
        <w:t xml:space="preserve"> Информация о закупленных соках</w:t>
      </w:r>
    </w:p>
    <w:tbl>
      <w:tblPr>
        <w:tblStyle w:val="af1"/>
        <w:tblW w:w="0" w:type="auto"/>
        <w:tblLook w:val="04A0" w:firstRow="1" w:lastRow="0" w:firstColumn="1" w:lastColumn="0" w:noHBand="0" w:noVBand="1"/>
      </w:tblPr>
      <w:tblGrid>
        <w:gridCol w:w="594"/>
        <w:gridCol w:w="2662"/>
        <w:gridCol w:w="2469"/>
        <w:gridCol w:w="2208"/>
        <w:gridCol w:w="1412"/>
      </w:tblGrid>
      <w:tr w:rsidR="00996B9A" w:rsidRPr="000201C9" w14:paraId="6B8655E7" w14:textId="4D2F7D02" w:rsidTr="00AC780E">
        <w:tc>
          <w:tcPr>
            <w:tcW w:w="594" w:type="dxa"/>
            <w:vAlign w:val="center"/>
          </w:tcPr>
          <w:p w14:paraId="252AC6D1" w14:textId="51291D3F"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 п/п</w:t>
            </w:r>
          </w:p>
        </w:tc>
        <w:tc>
          <w:tcPr>
            <w:tcW w:w="2662" w:type="dxa"/>
            <w:vAlign w:val="center"/>
          </w:tcPr>
          <w:p w14:paraId="7519F3D9" w14:textId="1DBFCFF2"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Наименование</w:t>
            </w:r>
          </w:p>
        </w:tc>
        <w:tc>
          <w:tcPr>
            <w:tcW w:w="2469" w:type="dxa"/>
            <w:vAlign w:val="center"/>
          </w:tcPr>
          <w:p w14:paraId="7FACC74F" w14:textId="4F4575F5"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Производитель</w:t>
            </w:r>
          </w:p>
        </w:tc>
        <w:tc>
          <w:tcPr>
            <w:tcW w:w="2208" w:type="dxa"/>
            <w:vAlign w:val="center"/>
          </w:tcPr>
          <w:p w14:paraId="22672F17" w14:textId="4171BDD8" w:rsidR="006F5493" w:rsidRPr="000201C9" w:rsidRDefault="006F5493" w:rsidP="006F5493">
            <w:pPr>
              <w:widowControl w:val="0"/>
              <w:suppressAutoHyphens/>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Страна производитель</w:t>
            </w:r>
          </w:p>
        </w:tc>
        <w:tc>
          <w:tcPr>
            <w:tcW w:w="1412" w:type="dxa"/>
            <w:vAlign w:val="center"/>
          </w:tcPr>
          <w:p w14:paraId="31DB82FB" w14:textId="4E9DC084"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Объем</w:t>
            </w:r>
          </w:p>
        </w:tc>
      </w:tr>
      <w:tr w:rsidR="00996B9A" w:rsidRPr="000201C9" w14:paraId="71B7064C" w14:textId="4E0EAF5E" w:rsidTr="00AC780E">
        <w:tc>
          <w:tcPr>
            <w:tcW w:w="594" w:type="dxa"/>
          </w:tcPr>
          <w:p w14:paraId="1B9A62E0" w14:textId="42377A6F"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1</w:t>
            </w:r>
          </w:p>
        </w:tc>
        <w:tc>
          <w:tcPr>
            <w:tcW w:w="2662" w:type="dxa"/>
            <w:vAlign w:val="center"/>
          </w:tcPr>
          <w:p w14:paraId="0CCFEAD8" w14:textId="1906A407"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lang w:val="en-US"/>
              </w:rPr>
              <w:t>Swell</w:t>
            </w:r>
            <w:r w:rsidR="00794127" w:rsidRPr="000201C9">
              <w:rPr>
                <w:rFonts w:ascii="Times New Roman" w:hAnsi="Times New Roman" w:cs="Times New Roman"/>
                <w:sz w:val="24"/>
                <w:szCs w:val="24"/>
              </w:rPr>
              <w:t xml:space="preserve"> апельсин</w:t>
            </w:r>
          </w:p>
        </w:tc>
        <w:tc>
          <w:tcPr>
            <w:tcW w:w="2469" w:type="dxa"/>
            <w:vAlign w:val="center"/>
          </w:tcPr>
          <w:p w14:paraId="1F710E2D" w14:textId="1F58E927"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ООО «Лидер»</w:t>
            </w:r>
          </w:p>
        </w:tc>
        <w:tc>
          <w:tcPr>
            <w:tcW w:w="2208" w:type="dxa"/>
            <w:vAlign w:val="center"/>
          </w:tcPr>
          <w:p w14:paraId="4F39A68B" w14:textId="1BCB250D"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РФ</w:t>
            </w:r>
          </w:p>
        </w:tc>
        <w:tc>
          <w:tcPr>
            <w:tcW w:w="1412" w:type="dxa"/>
            <w:vAlign w:val="center"/>
          </w:tcPr>
          <w:p w14:paraId="246A8516" w14:textId="612B791F"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25</w:t>
            </w:r>
            <w:r w:rsidR="00717191" w:rsidRPr="000201C9">
              <w:rPr>
                <w:rFonts w:ascii="Times New Roman" w:hAnsi="Times New Roman" w:cs="Times New Roman"/>
                <w:sz w:val="24"/>
                <w:szCs w:val="24"/>
              </w:rPr>
              <w:t>0</w:t>
            </w:r>
            <w:r w:rsidRPr="000201C9">
              <w:rPr>
                <w:rFonts w:ascii="Times New Roman" w:hAnsi="Times New Roman" w:cs="Times New Roman"/>
                <w:sz w:val="24"/>
                <w:szCs w:val="24"/>
              </w:rPr>
              <w:t xml:space="preserve"> </w:t>
            </w:r>
            <w:r w:rsidR="00717191" w:rsidRPr="000201C9">
              <w:rPr>
                <w:rFonts w:ascii="Times New Roman" w:hAnsi="Times New Roman" w:cs="Times New Roman"/>
                <w:sz w:val="24"/>
                <w:szCs w:val="24"/>
              </w:rPr>
              <w:t>м</w:t>
            </w:r>
            <w:r w:rsidRPr="000201C9">
              <w:rPr>
                <w:rFonts w:ascii="Times New Roman" w:hAnsi="Times New Roman" w:cs="Times New Roman"/>
                <w:sz w:val="24"/>
                <w:szCs w:val="24"/>
              </w:rPr>
              <w:t>л</w:t>
            </w:r>
          </w:p>
        </w:tc>
      </w:tr>
      <w:tr w:rsidR="00996B9A" w:rsidRPr="000201C9" w14:paraId="7DF98B1E" w14:textId="71773837" w:rsidTr="00AC780E">
        <w:tc>
          <w:tcPr>
            <w:tcW w:w="594" w:type="dxa"/>
          </w:tcPr>
          <w:p w14:paraId="15798FB7" w14:textId="6560C1A6"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2</w:t>
            </w:r>
          </w:p>
        </w:tc>
        <w:tc>
          <w:tcPr>
            <w:tcW w:w="2662" w:type="dxa"/>
            <w:vAlign w:val="center"/>
          </w:tcPr>
          <w:p w14:paraId="738B2DED" w14:textId="581E4789"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Сады Придонья</w:t>
            </w:r>
            <w:r w:rsidR="00794127" w:rsidRPr="000201C9">
              <w:rPr>
                <w:rFonts w:ascii="Times New Roman" w:hAnsi="Times New Roman" w:cs="Times New Roman"/>
                <w:sz w:val="24"/>
                <w:szCs w:val="24"/>
              </w:rPr>
              <w:t xml:space="preserve"> апелсин</w:t>
            </w:r>
          </w:p>
        </w:tc>
        <w:tc>
          <w:tcPr>
            <w:tcW w:w="2469" w:type="dxa"/>
            <w:vAlign w:val="center"/>
          </w:tcPr>
          <w:p w14:paraId="3D6DE41E" w14:textId="6BDA824F"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АО «Сады Придонья»</w:t>
            </w:r>
          </w:p>
        </w:tc>
        <w:tc>
          <w:tcPr>
            <w:tcW w:w="2208" w:type="dxa"/>
            <w:vAlign w:val="center"/>
          </w:tcPr>
          <w:p w14:paraId="3BD53907" w14:textId="1F5E94A5"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w:t>
            </w:r>
            <w:r w:rsidR="00996B9A" w:rsidRPr="000201C9">
              <w:rPr>
                <w:rFonts w:ascii="Times New Roman" w:hAnsi="Times New Roman" w:cs="Times New Roman"/>
                <w:sz w:val="24"/>
                <w:szCs w:val="24"/>
              </w:rPr>
              <w:t>Ф</w:t>
            </w:r>
          </w:p>
        </w:tc>
        <w:tc>
          <w:tcPr>
            <w:tcW w:w="1412" w:type="dxa"/>
            <w:vAlign w:val="center"/>
          </w:tcPr>
          <w:p w14:paraId="05B49896" w14:textId="0B8CD18A" w:rsidR="006F5493" w:rsidRPr="000201C9" w:rsidRDefault="005B60E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1</w:t>
            </w:r>
            <w:r w:rsidR="00717191" w:rsidRPr="000201C9">
              <w:rPr>
                <w:rFonts w:ascii="Times New Roman" w:hAnsi="Times New Roman" w:cs="Times New Roman"/>
                <w:sz w:val="24"/>
                <w:szCs w:val="24"/>
              </w:rPr>
              <w:t>000 м</w:t>
            </w:r>
            <w:r w:rsidRPr="000201C9">
              <w:rPr>
                <w:rFonts w:ascii="Times New Roman" w:hAnsi="Times New Roman" w:cs="Times New Roman"/>
                <w:sz w:val="24"/>
                <w:szCs w:val="24"/>
              </w:rPr>
              <w:t>л</w:t>
            </w:r>
          </w:p>
        </w:tc>
      </w:tr>
      <w:tr w:rsidR="00996B9A" w:rsidRPr="000201C9" w14:paraId="6EC6603C" w14:textId="5C96530C" w:rsidTr="00AC780E">
        <w:tc>
          <w:tcPr>
            <w:tcW w:w="594" w:type="dxa"/>
          </w:tcPr>
          <w:p w14:paraId="695B0C56" w14:textId="4BF1E887"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w:t>
            </w:r>
          </w:p>
        </w:tc>
        <w:tc>
          <w:tcPr>
            <w:tcW w:w="2662" w:type="dxa"/>
            <w:vAlign w:val="center"/>
          </w:tcPr>
          <w:p w14:paraId="64F5249E" w14:textId="32F366B4" w:rsidR="006F5493" w:rsidRPr="000201C9" w:rsidRDefault="00996B9A" w:rsidP="00794127">
            <w:pPr>
              <w:widowControl w:val="0"/>
              <w:spacing w:line="360" w:lineRule="auto"/>
              <w:jc w:val="center"/>
              <w:rPr>
                <w:rFonts w:ascii="Times New Roman" w:hAnsi="Times New Roman" w:cs="Times New Roman"/>
                <w:sz w:val="24"/>
                <w:szCs w:val="24"/>
                <w:lang w:val="en-US"/>
              </w:rPr>
            </w:pPr>
            <w:r w:rsidRPr="000201C9">
              <w:rPr>
                <w:rFonts w:ascii="Times New Roman" w:hAnsi="Times New Roman" w:cs="Times New Roman"/>
                <w:sz w:val="24"/>
                <w:szCs w:val="24"/>
                <w:lang w:val="en-US"/>
              </w:rPr>
              <w:t>Coconut water with mango</w:t>
            </w:r>
          </w:p>
        </w:tc>
        <w:tc>
          <w:tcPr>
            <w:tcW w:w="2469" w:type="dxa"/>
            <w:vAlign w:val="center"/>
          </w:tcPr>
          <w:p w14:paraId="2B8AB863" w14:textId="529ECF23" w:rsidR="006F5493" w:rsidRPr="00F50D50" w:rsidRDefault="00F50D50" w:rsidP="00794127">
            <w:pPr>
              <w:widowControl w:val="0"/>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Viet World Limited</w:t>
            </w:r>
          </w:p>
        </w:tc>
        <w:tc>
          <w:tcPr>
            <w:tcW w:w="2208" w:type="dxa"/>
            <w:vAlign w:val="center"/>
          </w:tcPr>
          <w:p w14:paraId="03D07287" w14:textId="156E1CCE" w:rsidR="006F5493" w:rsidRPr="000201C9" w:rsidRDefault="00717191"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Вьетнам</w:t>
            </w:r>
          </w:p>
        </w:tc>
        <w:tc>
          <w:tcPr>
            <w:tcW w:w="1412" w:type="dxa"/>
            <w:vAlign w:val="center"/>
          </w:tcPr>
          <w:p w14:paraId="0DFCCFD3" w14:textId="63FA022A"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330 мл</w:t>
            </w:r>
          </w:p>
        </w:tc>
      </w:tr>
      <w:tr w:rsidR="00996B9A" w:rsidRPr="000201C9" w14:paraId="27D4CFC7" w14:textId="14E50CB2" w:rsidTr="00AC780E">
        <w:tc>
          <w:tcPr>
            <w:tcW w:w="594" w:type="dxa"/>
          </w:tcPr>
          <w:p w14:paraId="4B66CAAB" w14:textId="1A725A1D"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4</w:t>
            </w:r>
          </w:p>
        </w:tc>
        <w:tc>
          <w:tcPr>
            <w:tcW w:w="2662" w:type="dxa"/>
            <w:vAlign w:val="center"/>
          </w:tcPr>
          <w:p w14:paraId="4179D91D" w14:textId="4B6D38BC"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lang w:val="en-US"/>
              </w:rPr>
              <w:t>Rich</w:t>
            </w:r>
            <w:r w:rsidR="00794127" w:rsidRPr="000201C9">
              <w:rPr>
                <w:rFonts w:ascii="Times New Roman" w:hAnsi="Times New Roman" w:cs="Times New Roman"/>
                <w:sz w:val="24"/>
                <w:szCs w:val="24"/>
              </w:rPr>
              <w:t xml:space="preserve"> апельсин</w:t>
            </w:r>
          </w:p>
        </w:tc>
        <w:tc>
          <w:tcPr>
            <w:tcW w:w="2469" w:type="dxa"/>
            <w:vAlign w:val="center"/>
          </w:tcPr>
          <w:p w14:paraId="7A8B02F3" w14:textId="45E4BC7B"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ООО «Мултон Партне</w:t>
            </w:r>
            <w:r w:rsidR="00120BA7" w:rsidRPr="000201C9">
              <w:rPr>
                <w:rFonts w:ascii="Times New Roman" w:hAnsi="Times New Roman" w:cs="Times New Roman"/>
                <w:sz w:val="24"/>
                <w:szCs w:val="24"/>
              </w:rPr>
              <w:t>р</w:t>
            </w:r>
            <w:r w:rsidRPr="000201C9">
              <w:rPr>
                <w:rFonts w:ascii="Times New Roman" w:hAnsi="Times New Roman" w:cs="Times New Roman"/>
                <w:sz w:val="24"/>
                <w:szCs w:val="24"/>
              </w:rPr>
              <w:t>с»</w:t>
            </w:r>
          </w:p>
        </w:tc>
        <w:tc>
          <w:tcPr>
            <w:tcW w:w="2208" w:type="dxa"/>
            <w:vAlign w:val="center"/>
          </w:tcPr>
          <w:p w14:paraId="41FD272D" w14:textId="6BD36CDE"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РФ</w:t>
            </w:r>
          </w:p>
        </w:tc>
        <w:tc>
          <w:tcPr>
            <w:tcW w:w="1412" w:type="dxa"/>
            <w:vAlign w:val="center"/>
          </w:tcPr>
          <w:p w14:paraId="3224CC40" w14:textId="557528B0"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w:t>
            </w:r>
            <w:r w:rsidR="00717191" w:rsidRPr="000201C9">
              <w:rPr>
                <w:rFonts w:ascii="Times New Roman" w:hAnsi="Times New Roman" w:cs="Times New Roman"/>
                <w:sz w:val="24"/>
                <w:szCs w:val="24"/>
              </w:rPr>
              <w:t>00</w:t>
            </w:r>
            <w:r w:rsidR="00120BA7" w:rsidRPr="000201C9">
              <w:rPr>
                <w:rFonts w:ascii="Times New Roman" w:hAnsi="Times New Roman" w:cs="Times New Roman"/>
                <w:sz w:val="24"/>
                <w:szCs w:val="24"/>
              </w:rPr>
              <w:t xml:space="preserve"> </w:t>
            </w:r>
            <w:r w:rsidR="00717191" w:rsidRPr="000201C9">
              <w:rPr>
                <w:rFonts w:ascii="Times New Roman" w:hAnsi="Times New Roman" w:cs="Times New Roman"/>
                <w:sz w:val="24"/>
                <w:szCs w:val="24"/>
              </w:rPr>
              <w:t>м</w:t>
            </w:r>
            <w:r w:rsidR="00120BA7" w:rsidRPr="000201C9">
              <w:rPr>
                <w:rFonts w:ascii="Times New Roman" w:hAnsi="Times New Roman" w:cs="Times New Roman"/>
                <w:sz w:val="24"/>
                <w:szCs w:val="24"/>
              </w:rPr>
              <w:t>л</w:t>
            </w:r>
          </w:p>
        </w:tc>
      </w:tr>
      <w:tr w:rsidR="00996B9A" w:rsidRPr="000201C9" w14:paraId="5A67D0B9" w14:textId="0AA463E7" w:rsidTr="00AC780E">
        <w:tc>
          <w:tcPr>
            <w:tcW w:w="594" w:type="dxa"/>
          </w:tcPr>
          <w:p w14:paraId="2A33C462" w14:textId="2FF7C08F"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5</w:t>
            </w:r>
          </w:p>
        </w:tc>
        <w:tc>
          <w:tcPr>
            <w:tcW w:w="2662" w:type="dxa"/>
            <w:vAlign w:val="center"/>
          </w:tcPr>
          <w:p w14:paraId="1F01BB32" w14:textId="55B08540"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Добрый «Сочный лимон и мята»</w:t>
            </w:r>
          </w:p>
        </w:tc>
        <w:tc>
          <w:tcPr>
            <w:tcW w:w="2469" w:type="dxa"/>
            <w:vAlign w:val="center"/>
          </w:tcPr>
          <w:p w14:paraId="20772D9B" w14:textId="12CE8980"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АО «Мултон»</w:t>
            </w:r>
          </w:p>
        </w:tc>
        <w:tc>
          <w:tcPr>
            <w:tcW w:w="2208" w:type="dxa"/>
            <w:vAlign w:val="center"/>
          </w:tcPr>
          <w:p w14:paraId="171D4EE1" w14:textId="5CF1B616"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РФ</w:t>
            </w:r>
          </w:p>
        </w:tc>
        <w:tc>
          <w:tcPr>
            <w:tcW w:w="1412" w:type="dxa"/>
            <w:vAlign w:val="center"/>
          </w:tcPr>
          <w:p w14:paraId="5F99446C" w14:textId="16C31084"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 xml:space="preserve"> мл</w:t>
            </w:r>
          </w:p>
        </w:tc>
      </w:tr>
      <w:tr w:rsidR="00996B9A" w:rsidRPr="000201C9" w14:paraId="1660528F" w14:textId="2D2CF2D4" w:rsidTr="00AC780E">
        <w:tc>
          <w:tcPr>
            <w:tcW w:w="594" w:type="dxa"/>
          </w:tcPr>
          <w:p w14:paraId="5BBF31E1" w14:textId="4EA3065D"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6</w:t>
            </w:r>
          </w:p>
        </w:tc>
        <w:tc>
          <w:tcPr>
            <w:tcW w:w="2662" w:type="dxa"/>
            <w:vAlign w:val="center"/>
          </w:tcPr>
          <w:p w14:paraId="50E97B6D" w14:textId="3810D62F"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Вкус Вилл «Яблоко – Лайм»</w:t>
            </w:r>
          </w:p>
        </w:tc>
        <w:tc>
          <w:tcPr>
            <w:tcW w:w="2469" w:type="dxa"/>
            <w:vAlign w:val="center"/>
          </w:tcPr>
          <w:p w14:paraId="2830D3A6" w14:textId="0C3C1404"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w:t>
            </w:r>
            <w:r w:rsidRPr="000201C9">
              <w:rPr>
                <w:rFonts w:ascii="Times New Roman" w:hAnsi="Times New Roman" w:cs="Times New Roman"/>
                <w:sz w:val="24"/>
                <w:szCs w:val="24"/>
                <w:lang w:val="en-US"/>
              </w:rPr>
              <w:t>Fruvita d</w:t>
            </w:r>
            <w:r w:rsidRPr="000201C9">
              <w:rPr>
                <w:rFonts w:ascii="Times New Roman" w:hAnsi="Times New Roman" w:cs="Times New Roman"/>
                <w:sz w:val="24"/>
                <w:szCs w:val="24"/>
              </w:rPr>
              <w:t>.o.</w:t>
            </w:r>
            <w:r w:rsidRPr="000201C9">
              <w:rPr>
                <w:rFonts w:ascii="Times New Roman" w:hAnsi="Times New Roman" w:cs="Times New Roman"/>
                <w:sz w:val="24"/>
                <w:szCs w:val="24"/>
                <w:lang w:val="en-US"/>
              </w:rPr>
              <w:t>o</w:t>
            </w:r>
            <w:r w:rsidRPr="000201C9">
              <w:rPr>
                <w:rFonts w:ascii="Times New Roman" w:hAnsi="Times New Roman" w:cs="Times New Roman"/>
                <w:sz w:val="24"/>
                <w:szCs w:val="24"/>
              </w:rPr>
              <w:t>»</w:t>
            </w:r>
          </w:p>
        </w:tc>
        <w:tc>
          <w:tcPr>
            <w:tcW w:w="2208" w:type="dxa"/>
            <w:vAlign w:val="center"/>
          </w:tcPr>
          <w:p w14:paraId="743452FB" w14:textId="0616E559"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Республика Сербия</w:t>
            </w:r>
          </w:p>
        </w:tc>
        <w:tc>
          <w:tcPr>
            <w:tcW w:w="1412" w:type="dxa"/>
            <w:vAlign w:val="center"/>
          </w:tcPr>
          <w:p w14:paraId="306C7599" w14:textId="57813004" w:rsidR="006F5493" w:rsidRPr="000201C9" w:rsidRDefault="00717191"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330 м</w:t>
            </w:r>
            <w:r w:rsidR="00996B9A" w:rsidRPr="000201C9">
              <w:rPr>
                <w:rFonts w:ascii="Times New Roman" w:hAnsi="Times New Roman" w:cs="Times New Roman"/>
                <w:sz w:val="24"/>
                <w:szCs w:val="24"/>
              </w:rPr>
              <w:t>л</w:t>
            </w:r>
          </w:p>
        </w:tc>
      </w:tr>
      <w:tr w:rsidR="00996B9A" w:rsidRPr="000201C9" w14:paraId="30668F09" w14:textId="541B7BC4" w:rsidTr="00AC780E">
        <w:tc>
          <w:tcPr>
            <w:tcW w:w="594" w:type="dxa"/>
          </w:tcPr>
          <w:p w14:paraId="084BF6AB" w14:textId="5F380483" w:rsidR="006F5493" w:rsidRPr="000201C9" w:rsidRDefault="006F5493"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7</w:t>
            </w:r>
          </w:p>
        </w:tc>
        <w:tc>
          <w:tcPr>
            <w:tcW w:w="2662" w:type="dxa"/>
            <w:vAlign w:val="center"/>
          </w:tcPr>
          <w:p w14:paraId="6542B2DE" w14:textId="6FF4DA10"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Добрый апельсин</w:t>
            </w:r>
          </w:p>
        </w:tc>
        <w:tc>
          <w:tcPr>
            <w:tcW w:w="2469" w:type="dxa"/>
            <w:vAlign w:val="center"/>
          </w:tcPr>
          <w:p w14:paraId="4AD4EA0E" w14:textId="3E3486FA" w:rsidR="006F5493" w:rsidRPr="000201C9" w:rsidRDefault="00120BA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ООО «Мултон Партнерс»</w:t>
            </w:r>
          </w:p>
        </w:tc>
        <w:tc>
          <w:tcPr>
            <w:tcW w:w="2208" w:type="dxa"/>
            <w:vAlign w:val="center"/>
          </w:tcPr>
          <w:p w14:paraId="6523FB24" w14:textId="0DB1BCF9" w:rsidR="006F5493" w:rsidRPr="000201C9" w:rsidRDefault="00120BA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РФ</w:t>
            </w:r>
          </w:p>
        </w:tc>
        <w:tc>
          <w:tcPr>
            <w:tcW w:w="1412" w:type="dxa"/>
            <w:vAlign w:val="center"/>
          </w:tcPr>
          <w:p w14:paraId="3D67F0A9" w14:textId="5DB4A02E" w:rsidR="006F5493" w:rsidRPr="000201C9" w:rsidRDefault="00996B9A"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w:t>
            </w:r>
            <w:r w:rsidR="00717191" w:rsidRPr="000201C9">
              <w:rPr>
                <w:rFonts w:ascii="Times New Roman" w:hAnsi="Times New Roman" w:cs="Times New Roman"/>
                <w:sz w:val="24"/>
                <w:szCs w:val="24"/>
              </w:rPr>
              <w:t>00</w:t>
            </w:r>
            <w:r w:rsidRPr="000201C9">
              <w:rPr>
                <w:rFonts w:ascii="Times New Roman" w:hAnsi="Times New Roman" w:cs="Times New Roman"/>
                <w:sz w:val="24"/>
                <w:szCs w:val="24"/>
              </w:rPr>
              <w:t xml:space="preserve"> </w:t>
            </w:r>
            <w:r w:rsidR="00717191" w:rsidRPr="000201C9">
              <w:rPr>
                <w:rFonts w:ascii="Times New Roman" w:hAnsi="Times New Roman" w:cs="Times New Roman"/>
                <w:sz w:val="24"/>
                <w:szCs w:val="24"/>
              </w:rPr>
              <w:t>м</w:t>
            </w:r>
            <w:r w:rsidRPr="000201C9">
              <w:rPr>
                <w:rFonts w:ascii="Times New Roman" w:hAnsi="Times New Roman" w:cs="Times New Roman"/>
                <w:sz w:val="24"/>
                <w:szCs w:val="24"/>
              </w:rPr>
              <w:t>л</w:t>
            </w:r>
          </w:p>
        </w:tc>
      </w:tr>
      <w:tr w:rsidR="00794127" w:rsidRPr="000201C9" w14:paraId="52685FC2" w14:textId="77777777" w:rsidTr="00AC780E">
        <w:tc>
          <w:tcPr>
            <w:tcW w:w="594" w:type="dxa"/>
          </w:tcPr>
          <w:p w14:paraId="556669A2" w14:textId="0A794919" w:rsidR="00794127" w:rsidRPr="000201C9" w:rsidRDefault="00794127" w:rsidP="006F5493">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8</w:t>
            </w:r>
          </w:p>
        </w:tc>
        <w:tc>
          <w:tcPr>
            <w:tcW w:w="2662" w:type="dxa"/>
            <w:vAlign w:val="center"/>
          </w:tcPr>
          <w:p w14:paraId="54EF4CBC" w14:textId="39C5C493" w:rsidR="00794127" w:rsidRPr="000201C9" w:rsidRDefault="0079412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lang w:val="en-US"/>
              </w:rPr>
              <w:t xml:space="preserve">J7 </w:t>
            </w:r>
            <w:r w:rsidR="00717191" w:rsidRPr="000201C9">
              <w:rPr>
                <w:rFonts w:ascii="Times New Roman" w:hAnsi="Times New Roman" w:cs="Times New Roman"/>
                <w:sz w:val="24"/>
                <w:szCs w:val="24"/>
              </w:rPr>
              <w:t>апел</w:t>
            </w:r>
            <w:r w:rsidR="00C12297" w:rsidRPr="000201C9">
              <w:rPr>
                <w:rFonts w:ascii="Times New Roman" w:hAnsi="Times New Roman" w:cs="Times New Roman"/>
                <w:sz w:val="24"/>
                <w:szCs w:val="24"/>
              </w:rPr>
              <w:t>ь</w:t>
            </w:r>
            <w:r w:rsidR="00717191" w:rsidRPr="000201C9">
              <w:rPr>
                <w:rFonts w:ascii="Times New Roman" w:hAnsi="Times New Roman" w:cs="Times New Roman"/>
                <w:sz w:val="24"/>
                <w:szCs w:val="24"/>
              </w:rPr>
              <w:t>син</w:t>
            </w:r>
          </w:p>
        </w:tc>
        <w:tc>
          <w:tcPr>
            <w:tcW w:w="2469" w:type="dxa"/>
            <w:vAlign w:val="center"/>
          </w:tcPr>
          <w:p w14:paraId="7B5F9CD0" w14:textId="36ECF631" w:rsidR="00794127" w:rsidRPr="000201C9" w:rsidRDefault="0079412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ООО «Лебядинский»</w:t>
            </w:r>
          </w:p>
        </w:tc>
        <w:tc>
          <w:tcPr>
            <w:tcW w:w="2208" w:type="dxa"/>
            <w:vAlign w:val="center"/>
          </w:tcPr>
          <w:p w14:paraId="1E0FD392" w14:textId="54BDD62C" w:rsidR="00794127" w:rsidRPr="000201C9" w:rsidRDefault="0079412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РФ</w:t>
            </w:r>
          </w:p>
        </w:tc>
        <w:tc>
          <w:tcPr>
            <w:tcW w:w="1412" w:type="dxa"/>
            <w:vAlign w:val="center"/>
          </w:tcPr>
          <w:p w14:paraId="60345331" w14:textId="6CC9A465" w:rsidR="00794127" w:rsidRPr="000201C9" w:rsidRDefault="00794127" w:rsidP="00794127">
            <w:pPr>
              <w:widowControl w:val="0"/>
              <w:spacing w:line="360" w:lineRule="auto"/>
              <w:jc w:val="center"/>
              <w:rPr>
                <w:rFonts w:ascii="Times New Roman" w:hAnsi="Times New Roman" w:cs="Times New Roman"/>
                <w:sz w:val="24"/>
                <w:szCs w:val="24"/>
              </w:rPr>
            </w:pPr>
            <w:r w:rsidRPr="000201C9">
              <w:rPr>
                <w:rFonts w:ascii="Times New Roman" w:hAnsi="Times New Roman" w:cs="Times New Roman"/>
                <w:sz w:val="24"/>
                <w:szCs w:val="24"/>
              </w:rPr>
              <w:t>3</w:t>
            </w:r>
            <w:r w:rsidR="00717191" w:rsidRPr="000201C9">
              <w:rPr>
                <w:rFonts w:ascii="Times New Roman" w:hAnsi="Times New Roman" w:cs="Times New Roman"/>
                <w:sz w:val="24"/>
                <w:szCs w:val="24"/>
              </w:rPr>
              <w:t>00 м</w:t>
            </w:r>
            <w:r w:rsidRPr="000201C9">
              <w:rPr>
                <w:rFonts w:ascii="Times New Roman" w:hAnsi="Times New Roman" w:cs="Times New Roman"/>
                <w:sz w:val="24"/>
                <w:szCs w:val="24"/>
              </w:rPr>
              <w:t>л</w:t>
            </w:r>
          </w:p>
        </w:tc>
      </w:tr>
    </w:tbl>
    <w:p w14:paraId="558D69EE" w14:textId="7F7083DD" w:rsidR="009375E4" w:rsidRDefault="009375E4" w:rsidP="003C2CB3">
      <w:pPr>
        <w:widowControl w:val="0"/>
        <w:spacing w:line="360" w:lineRule="auto"/>
        <w:jc w:val="both"/>
        <w:rPr>
          <w:rFonts w:ascii="Times New Roman" w:hAnsi="Times New Roman" w:cs="Times New Roman"/>
          <w:sz w:val="28"/>
          <w:szCs w:val="28"/>
        </w:rPr>
      </w:pPr>
    </w:p>
    <w:p w14:paraId="18FCD500" w14:textId="6C74CB5F" w:rsidR="00F02AD5" w:rsidRPr="005F5ED9" w:rsidRDefault="00F02AD5" w:rsidP="005F5ED9">
      <w:pPr>
        <w:pStyle w:val="2"/>
        <w:keepNext w:val="0"/>
        <w:keepLines w:val="0"/>
        <w:widowControl w:val="0"/>
        <w:suppressAutoHyphens/>
        <w:spacing w:line="360" w:lineRule="auto"/>
        <w:jc w:val="center"/>
        <w:rPr>
          <w:rFonts w:ascii="Times New Roman" w:hAnsi="Times New Roman" w:cs="Times New Roman"/>
          <w:b/>
          <w:bCs/>
          <w:color w:val="auto"/>
          <w:sz w:val="28"/>
          <w:szCs w:val="28"/>
        </w:rPr>
      </w:pPr>
      <w:bookmarkStart w:id="22" w:name="_Toc163324974"/>
      <w:r w:rsidRPr="005F5ED9">
        <w:rPr>
          <w:rFonts w:ascii="Times New Roman" w:hAnsi="Times New Roman" w:cs="Times New Roman"/>
          <w:b/>
          <w:bCs/>
          <w:color w:val="auto"/>
          <w:sz w:val="28"/>
          <w:szCs w:val="28"/>
        </w:rPr>
        <w:t xml:space="preserve">2.2 </w:t>
      </w:r>
      <w:r w:rsidR="006F5493" w:rsidRPr="005F5ED9">
        <w:rPr>
          <w:rFonts w:ascii="Times New Roman" w:hAnsi="Times New Roman" w:cs="Times New Roman"/>
          <w:b/>
          <w:bCs/>
          <w:color w:val="auto"/>
          <w:sz w:val="28"/>
          <w:szCs w:val="28"/>
        </w:rPr>
        <w:t>Методы определения аскорбиновой кислоты</w:t>
      </w:r>
      <w:r w:rsidR="00305D39" w:rsidRPr="005F5ED9">
        <w:rPr>
          <w:rFonts w:ascii="Times New Roman" w:hAnsi="Times New Roman" w:cs="Times New Roman"/>
          <w:b/>
          <w:bCs/>
          <w:color w:val="auto"/>
          <w:sz w:val="28"/>
          <w:szCs w:val="28"/>
        </w:rPr>
        <w:t xml:space="preserve"> в пакетированных соках</w:t>
      </w:r>
      <w:bookmarkEnd w:id="22"/>
    </w:p>
    <w:p w14:paraId="51D94A38" w14:textId="338DE069" w:rsidR="000201C9" w:rsidRDefault="00305D39" w:rsidP="000201C9">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Количественное определение аскорбиновой кислоты в пакетированных соках напрямую связано с ее окислением.</w:t>
      </w:r>
      <w:r w:rsidR="00976C95">
        <w:rPr>
          <w:rFonts w:ascii="Times New Roman" w:hAnsi="Times New Roman" w:cs="Times New Roman"/>
          <w:sz w:val="28"/>
          <w:szCs w:val="28"/>
        </w:rPr>
        <w:t xml:space="preserve"> </w:t>
      </w:r>
    </w:p>
    <w:p w14:paraId="0183D6FD" w14:textId="42083148" w:rsidR="000201C9" w:rsidRDefault="00817A96" w:rsidP="000201C9">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817A96">
        <w:rPr>
          <w:rFonts w:ascii="Times New Roman" w:hAnsi="Times New Roman" w:cs="Times New Roman"/>
          <w:sz w:val="28"/>
          <w:szCs w:val="28"/>
        </w:rPr>
        <w:t xml:space="preserve"> ГОСТ</w:t>
      </w:r>
      <w:r>
        <w:rPr>
          <w:rFonts w:ascii="Times New Roman" w:hAnsi="Times New Roman" w:cs="Times New Roman"/>
          <w:sz w:val="28"/>
          <w:szCs w:val="28"/>
        </w:rPr>
        <w:t>е</w:t>
      </w:r>
      <w:r w:rsidRPr="00817A96">
        <w:rPr>
          <w:rFonts w:ascii="Times New Roman" w:hAnsi="Times New Roman" w:cs="Times New Roman"/>
          <w:sz w:val="28"/>
          <w:szCs w:val="28"/>
        </w:rPr>
        <w:t xml:space="preserve"> 24556–89 </w:t>
      </w:r>
      <w:r>
        <w:rPr>
          <w:rFonts w:ascii="Times New Roman" w:hAnsi="Times New Roman" w:cs="Times New Roman"/>
          <w:sz w:val="28"/>
          <w:szCs w:val="28"/>
        </w:rPr>
        <w:t>описаны</w:t>
      </w:r>
      <w:r w:rsidRPr="00817A96">
        <w:rPr>
          <w:rFonts w:ascii="Times New Roman" w:hAnsi="Times New Roman" w:cs="Times New Roman"/>
          <w:sz w:val="28"/>
          <w:szCs w:val="28"/>
        </w:rPr>
        <w:t xml:space="preserve"> </w:t>
      </w:r>
      <w:r>
        <w:rPr>
          <w:rFonts w:ascii="Times New Roman" w:hAnsi="Times New Roman" w:cs="Times New Roman"/>
          <w:sz w:val="28"/>
          <w:szCs w:val="28"/>
        </w:rPr>
        <w:t>различные методы</w:t>
      </w:r>
      <w:r w:rsidRPr="00817A96">
        <w:rPr>
          <w:rFonts w:ascii="Times New Roman" w:hAnsi="Times New Roman" w:cs="Times New Roman"/>
          <w:sz w:val="28"/>
          <w:szCs w:val="28"/>
        </w:rPr>
        <w:t xml:space="preserve"> определения </w:t>
      </w:r>
      <w:r>
        <w:rPr>
          <w:rFonts w:ascii="Times New Roman" w:hAnsi="Times New Roman" w:cs="Times New Roman"/>
          <w:sz w:val="28"/>
          <w:szCs w:val="28"/>
        </w:rPr>
        <w:t>аскорбиновой кислоты (АК)</w:t>
      </w:r>
      <w:r w:rsidRPr="00817A96">
        <w:rPr>
          <w:rFonts w:ascii="Times New Roman" w:hAnsi="Times New Roman" w:cs="Times New Roman"/>
          <w:sz w:val="28"/>
          <w:szCs w:val="28"/>
        </w:rPr>
        <w:t xml:space="preserve"> в растительном сырье: титриметрический с визуальным титрованием, для определения АК в продуктах, дающих светлоокрашенные экс</w:t>
      </w:r>
      <w:r w:rsidR="000201C9">
        <w:rPr>
          <w:rFonts w:ascii="Times New Roman" w:hAnsi="Times New Roman" w:cs="Times New Roman"/>
          <w:sz w:val="28"/>
          <w:szCs w:val="28"/>
        </w:rPr>
        <w:t>-</w:t>
      </w:r>
    </w:p>
    <w:p w14:paraId="2D200FBB" w14:textId="77777777" w:rsidR="000201C9" w:rsidRDefault="000201C9">
      <w:pPr>
        <w:rPr>
          <w:rFonts w:ascii="Times New Roman" w:hAnsi="Times New Roman" w:cs="Times New Roman"/>
          <w:sz w:val="28"/>
          <w:szCs w:val="28"/>
        </w:rPr>
      </w:pPr>
      <w:r>
        <w:rPr>
          <w:rFonts w:ascii="Times New Roman" w:hAnsi="Times New Roman" w:cs="Times New Roman"/>
          <w:sz w:val="28"/>
          <w:szCs w:val="28"/>
        </w:rPr>
        <w:br w:type="page"/>
      </w:r>
    </w:p>
    <w:p w14:paraId="78BD1352" w14:textId="16A8D515" w:rsidR="001E13AF" w:rsidRDefault="00817A96" w:rsidP="000201C9">
      <w:pPr>
        <w:widowControl w:val="0"/>
        <w:spacing w:line="360" w:lineRule="auto"/>
        <w:jc w:val="both"/>
        <w:rPr>
          <w:rFonts w:ascii="Times New Roman" w:hAnsi="Times New Roman" w:cs="Times New Roman"/>
          <w:sz w:val="28"/>
          <w:szCs w:val="28"/>
        </w:rPr>
      </w:pPr>
      <w:r w:rsidRPr="00817A96">
        <w:rPr>
          <w:rFonts w:ascii="Times New Roman" w:hAnsi="Times New Roman" w:cs="Times New Roman"/>
          <w:sz w:val="28"/>
          <w:szCs w:val="28"/>
        </w:rPr>
        <w:lastRenderedPageBreak/>
        <w:t>тракты; титриметрический с потенциометрическим титрованием и фотометрический для определения АК в продуктах, дающих темноокрашенные экстракты; титриметрический с цистеином и флуорометрический для определения суммы аскорбиновой и дегидроаскорбиновой кислот.</w:t>
      </w:r>
      <w:r w:rsidR="009F4B41">
        <w:rPr>
          <w:rFonts w:ascii="Times New Roman" w:hAnsi="Times New Roman" w:cs="Times New Roman"/>
          <w:sz w:val="28"/>
          <w:szCs w:val="28"/>
        </w:rPr>
        <w:t xml:space="preserve"> </w:t>
      </w:r>
      <w:bookmarkStart w:id="23" w:name="_Hlk163329290"/>
      <w:r w:rsidR="009F4B41" w:rsidRPr="009F4B41">
        <w:rPr>
          <w:rFonts w:ascii="Times New Roman" w:hAnsi="Times New Roman" w:cs="Times New Roman"/>
          <w:sz w:val="28"/>
          <w:szCs w:val="28"/>
        </w:rPr>
        <w:t>[1</w:t>
      </w:r>
      <w:r w:rsidR="009F4B41">
        <w:rPr>
          <w:rFonts w:ascii="Times New Roman" w:hAnsi="Times New Roman" w:cs="Times New Roman"/>
          <w:sz w:val="28"/>
          <w:szCs w:val="28"/>
        </w:rPr>
        <w:t>3</w:t>
      </w:r>
      <w:r w:rsidR="009F4B41" w:rsidRPr="009F4B41">
        <w:rPr>
          <w:rFonts w:ascii="Times New Roman" w:hAnsi="Times New Roman" w:cs="Times New Roman"/>
          <w:sz w:val="28"/>
          <w:szCs w:val="28"/>
        </w:rPr>
        <w:t>]</w:t>
      </w:r>
    </w:p>
    <w:bookmarkEnd w:id="23"/>
    <w:p w14:paraId="7C1D0457" w14:textId="1BE621A3" w:rsidR="003C2CB3" w:rsidRDefault="00817A96" w:rsidP="00120BA7">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школьной лаборатории, оборудованной необходимым</w:t>
      </w:r>
      <w:r w:rsidR="00AC780E">
        <w:rPr>
          <w:rFonts w:ascii="Times New Roman" w:hAnsi="Times New Roman" w:cs="Times New Roman"/>
          <w:sz w:val="28"/>
          <w:szCs w:val="28"/>
        </w:rPr>
        <w:t>и материалами</w:t>
      </w:r>
      <w:r>
        <w:rPr>
          <w:rFonts w:ascii="Times New Roman" w:hAnsi="Times New Roman" w:cs="Times New Roman"/>
          <w:sz w:val="28"/>
          <w:szCs w:val="28"/>
        </w:rPr>
        <w:t xml:space="preserve"> и</w:t>
      </w:r>
      <w:r w:rsidR="001E13AF">
        <w:rPr>
          <w:rFonts w:ascii="Times New Roman" w:hAnsi="Times New Roman" w:cs="Times New Roman"/>
          <w:sz w:val="28"/>
          <w:szCs w:val="28"/>
        </w:rPr>
        <w:t xml:space="preserve"> </w:t>
      </w:r>
      <w:r>
        <w:rPr>
          <w:rFonts w:ascii="Times New Roman" w:hAnsi="Times New Roman" w:cs="Times New Roman"/>
          <w:sz w:val="28"/>
          <w:szCs w:val="28"/>
        </w:rPr>
        <w:t xml:space="preserve">оборудованием, мы применили </w:t>
      </w:r>
      <w:r w:rsidR="0025634D">
        <w:rPr>
          <w:rFonts w:ascii="Times New Roman" w:hAnsi="Times New Roman" w:cs="Times New Roman"/>
          <w:sz w:val="28"/>
          <w:szCs w:val="28"/>
        </w:rPr>
        <w:t>два</w:t>
      </w:r>
      <w:r>
        <w:rPr>
          <w:rFonts w:ascii="Times New Roman" w:hAnsi="Times New Roman" w:cs="Times New Roman"/>
          <w:sz w:val="28"/>
          <w:szCs w:val="28"/>
        </w:rPr>
        <w:t xml:space="preserve"> метода исследования количественного </w:t>
      </w:r>
      <w:r w:rsidR="00305D39">
        <w:rPr>
          <w:rFonts w:ascii="Times New Roman" w:hAnsi="Times New Roman" w:cs="Times New Roman"/>
          <w:sz w:val="28"/>
          <w:szCs w:val="28"/>
        </w:rPr>
        <w:t>определения</w:t>
      </w:r>
      <w:r>
        <w:rPr>
          <w:rFonts w:ascii="Times New Roman" w:hAnsi="Times New Roman" w:cs="Times New Roman"/>
          <w:sz w:val="28"/>
          <w:szCs w:val="28"/>
        </w:rPr>
        <w:t xml:space="preserve"> витамина С в пакетированных соках</w:t>
      </w:r>
      <w:r w:rsidR="003C2CB3">
        <w:rPr>
          <w:rFonts w:ascii="Times New Roman" w:hAnsi="Times New Roman" w:cs="Times New Roman"/>
          <w:sz w:val="28"/>
          <w:szCs w:val="28"/>
        </w:rPr>
        <w:t xml:space="preserve"> с помощью титрования:</w:t>
      </w:r>
    </w:p>
    <w:p w14:paraId="6C3F5E15" w14:textId="556DAE0F" w:rsidR="003C2CB3" w:rsidRDefault="00AC780E" w:rsidP="00934FFC">
      <w:pPr>
        <w:pStyle w:val="af0"/>
        <w:widowControl w:val="0"/>
        <w:numPr>
          <w:ilvl w:val="0"/>
          <w:numId w:val="8"/>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Метод йодометрии</w:t>
      </w:r>
    </w:p>
    <w:p w14:paraId="13A31C19" w14:textId="77777777" w:rsidR="00934FFC" w:rsidRDefault="003C2CB3" w:rsidP="00934FFC">
      <w:pPr>
        <w:pStyle w:val="af0"/>
        <w:widowControl w:val="0"/>
        <w:numPr>
          <w:ilvl w:val="0"/>
          <w:numId w:val="8"/>
        </w:numPr>
        <w:spacing w:line="360" w:lineRule="auto"/>
        <w:ind w:left="0" w:firstLine="709"/>
        <w:contextualSpacing w:val="0"/>
        <w:jc w:val="both"/>
        <w:rPr>
          <w:rFonts w:ascii="Times New Roman" w:hAnsi="Times New Roman" w:cs="Times New Roman"/>
          <w:sz w:val="28"/>
          <w:szCs w:val="28"/>
        </w:rPr>
      </w:pPr>
      <w:r w:rsidRPr="003C2CB3">
        <w:rPr>
          <w:rFonts w:ascii="Times New Roman" w:hAnsi="Times New Roman" w:cs="Times New Roman"/>
          <w:sz w:val="28"/>
          <w:szCs w:val="28"/>
        </w:rPr>
        <w:t xml:space="preserve"> Модифицированный т</w:t>
      </w:r>
      <w:r w:rsidR="0025634D" w:rsidRPr="003C2CB3">
        <w:rPr>
          <w:rFonts w:ascii="Times New Roman" w:hAnsi="Times New Roman" w:cs="Times New Roman"/>
          <w:sz w:val="28"/>
          <w:szCs w:val="28"/>
        </w:rPr>
        <w:t>итриметрический метод</w:t>
      </w:r>
      <w:r>
        <w:rPr>
          <w:rFonts w:ascii="Times New Roman" w:hAnsi="Times New Roman" w:cs="Times New Roman"/>
          <w:sz w:val="28"/>
          <w:szCs w:val="28"/>
        </w:rPr>
        <w:t xml:space="preserve"> количественного опреде</w:t>
      </w:r>
      <w:r w:rsidR="00934FFC">
        <w:rPr>
          <w:rFonts w:ascii="Times New Roman" w:hAnsi="Times New Roman" w:cs="Times New Roman"/>
          <w:sz w:val="28"/>
          <w:szCs w:val="28"/>
        </w:rPr>
        <w:t>ления витамина в окрашенных в растительных экстрактах.</w:t>
      </w:r>
    </w:p>
    <w:p w14:paraId="0951559C" w14:textId="52FB3015" w:rsidR="0025634D" w:rsidRPr="00934FFC" w:rsidRDefault="00934FFC" w:rsidP="00CE3CBC">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Титриметрический метод – метод анализа, в результате которого визуализируется объем раствора реагента, вступившего в реакцию с исследуемым количеством анализируемого вещества. </w:t>
      </w:r>
      <w:r w:rsidR="00AC780E">
        <w:rPr>
          <w:rFonts w:ascii="Times New Roman" w:hAnsi="Times New Roman" w:cs="Times New Roman"/>
          <w:sz w:val="28"/>
          <w:szCs w:val="28"/>
        </w:rPr>
        <w:t xml:space="preserve"> </w:t>
      </w:r>
      <w:r w:rsidR="0025634D" w:rsidRPr="00934FFC">
        <w:rPr>
          <w:rFonts w:ascii="Times New Roman" w:hAnsi="Times New Roman" w:cs="Times New Roman"/>
          <w:sz w:val="28"/>
          <w:szCs w:val="28"/>
        </w:rPr>
        <w:t>Термин «титриметрический» получил название от слова «титр» – масса растворенного вещества в 1 см</w:t>
      </w:r>
      <w:r w:rsidR="0025634D" w:rsidRPr="00934FFC">
        <w:rPr>
          <w:rFonts w:ascii="Times New Roman" w:hAnsi="Times New Roman" w:cs="Times New Roman"/>
          <w:sz w:val="28"/>
          <w:szCs w:val="28"/>
          <w:vertAlign w:val="superscript"/>
        </w:rPr>
        <w:t>3</w:t>
      </w:r>
      <w:r w:rsidR="0025634D" w:rsidRPr="00934FFC">
        <w:rPr>
          <w:rFonts w:ascii="Times New Roman" w:hAnsi="Times New Roman" w:cs="Times New Roman"/>
          <w:sz w:val="28"/>
          <w:szCs w:val="28"/>
        </w:rPr>
        <w:t> раствора (г/см</w:t>
      </w:r>
      <w:r w:rsidR="0025634D" w:rsidRPr="00934FFC">
        <w:rPr>
          <w:rFonts w:ascii="Times New Roman" w:hAnsi="Times New Roman" w:cs="Times New Roman"/>
          <w:sz w:val="28"/>
          <w:szCs w:val="28"/>
          <w:vertAlign w:val="superscript"/>
        </w:rPr>
        <w:t>3</w:t>
      </w:r>
      <w:r w:rsidR="0025634D" w:rsidRPr="00934FFC">
        <w:rPr>
          <w:rFonts w:ascii="Times New Roman" w:hAnsi="Times New Roman" w:cs="Times New Roman"/>
          <w:sz w:val="28"/>
          <w:szCs w:val="28"/>
        </w:rPr>
        <w:t>).</w:t>
      </w:r>
      <w:r w:rsidR="00CE3CBC">
        <w:rPr>
          <w:rFonts w:ascii="Times New Roman" w:hAnsi="Times New Roman" w:cs="Times New Roman"/>
          <w:sz w:val="28"/>
          <w:szCs w:val="28"/>
        </w:rPr>
        <w:t xml:space="preserve"> </w:t>
      </w:r>
      <w:r w:rsidR="00CE3CBC" w:rsidRPr="00CE3CBC">
        <w:rPr>
          <w:rFonts w:ascii="Times New Roman" w:hAnsi="Times New Roman" w:cs="Times New Roman"/>
          <w:sz w:val="28"/>
          <w:szCs w:val="28"/>
        </w:rPr>
        <w:t>[1</w:t>
      </w:r>
      <w:r w:rsidR="00CE3CBC">
        <w:rPr>
          <w:rFonts w:ascii="Times New Roman" w:hAnsi="Times New Roman" w:cs="Times New Roman"/>
          <w:sz w:val="28"/>
          <w:szCs w:val="28"/>
        </w:rPr>
        <w:t>4</w:t>
      </w:r>
      <w:r w:rsidR="00CE3CBC" w:rsidRPr="00CE3CBC">
        <w:rPr>
          <w:rFonts w:ascii="Times New Roman" w:hAnsi="Times New Roman" w:cs="Times New Roman"/>
          <w:sz w:val="28"/>
          <w:szCs w:val="28"/>
        </w:rPr>
        <w:t>]</w:t>
      </w:r>
    </w:p>
    <w:p w14:paraId="5F2E60DF" w14:textId="4F7BBCD9" w:rsidR="0025634D" w:rsidRPr="005F5ED9" w:rsidRDefault="00103717" w:rsidP="005F5ED9">
      <w:pPr>
        <w:pStyle w:val="3"/>
        <w:spacing w:line="360" w:lineRule="auto"/>
        <w:jc w:val="center"/>
        <w:rPr>
          <w:rFonts w:ascii="Times New Roman" w:hAnsi="Times New Roman" w:cs="Times New Roman"/>
          <w:b/>
          <w:bCs/>
          <w:color w:val="auto"/>
          <w:sz w:val="28"/>
          <w:szCs w:val="28"/>
        </w:rPr>
      </w:pPr>
      <w:bookmarkStart w:id="24" w:name="_Toc163324975"/>
      <w:bookmarkStart w:id="25" w:name="_Hlk162899329"/>
      <w:r w:rsidRPr="005F5ED9">
        <w:rPr>
          <w:rFonts w:ascii="Times New Roman" w:hAnsi="Times New Roman" w:cs="Times New Roman"/>
          <w:b/>
          <w:bCs/>
          <w:color w:val="auto"/>
          <w:sz w:val="28"/>
          <w:szCs w:val="28"/>
        </w:rPr>
        <w:t xml:space="preserve">2.2.1 </w:t>
      </w:r>
      <w:r w:rsidR="00934FFC" w:rsidRPr="005F5ED9">
        <w:rPr>
          <w:rFonts w:ascii="Times New Roman" w:hAnsi="Times New Roman" w:cs="Times New Roman"/>
          <w:b/>
          <w:bCs/>
          <w:color w:val="auto"/>
          <w:sz w:val="28"/>
          <w:szCs w:val="28"/>
        </w:rPr>
        <w:t>Определение аскорбиновой кислоты методом йодометрии</w:t>
      </w:r>
      <w:bookmarkEnd w:id="24"/>
    </w:p>
    <w:bookmarkEnd w:id="25"/>
    <w:p w14:paraId="0BD56BD4" w14:textId="1055ED15" w:rsidR="007F6360" w:rsidRDefault="007F6360" w:rsidP="00CE3CBC">
      <w:pPr>
        <w:widowControl w:val="0"/>
        <w:spacing w:line="360" w:lineRule="auto"/>
        <w:ind w:firstLine="709"/>
        <w:jc w:val="both"/>
        <w:rPr>
          <w:rFonts w:ascii="Times New Roman" w:hAnsi="Times New Roman" w:cs="Times New Roman"/>
          <w:sz w:val="28"/>
          <w:szCs w:val="28"/>
        </w:rPr>
      </w:pPr>
      <w:r w:rsidRPr="007F6360">
        <w:rPr>
          <w:rFonts w:ascii="Times New Roman" w:hAnsi="Times New Roman" w:cs="Times New Roman"/>
          <w:sz w:val="28"/>
          <w:szCs w:val="28"/>
        </w:rPr>
        <w:t>Йодометрия - окислительно-восстановительно</w:t>
      </w:r>
      <w:r>
        <w:rPr>
          <w:rFonts w:ascii="Times New Roman" w:hAnsi="Times New Roman" w:cs="Times New Roman"/>
          <w:sz w:val="28"/>
          <w:szCs w:val="28"/>
        </w:rPr>
        <w:t>е</w:t>
      </w:r>
      <w:r w:rsidRPr="007F6360">
        <w:rPr>
          <w:rFonts w:ascii="Times New Roman" w:hAnsi="Times New Roman" w:cs="Times New Roman"/>
          <w:sz w:val="28"/>
          <w:szCs w:val="28"/>
        </w:rPr>
        <w:t xml:space="preserve"> титровани</w:t>
      </w:r>
      <w:r>
        <w:rPr>
          <w:rFonts w:ascii="Times New Roman" w:hAnsi="Times New Roman" w:cs="Times New Roman"/>
          <w:sz w:val="28"/>
          <w:szCs w:val="28"/>
        </w:rPr>
        <w:t>е</w:t>
      </w:r>
      <w:r w:rsidRPr="007F6360">
        <w:rPr>
          <w:rFonts w:ascii="Times New Roman" w:hAnsi="Times New Roman" w:cs="Times New Roman"/>
          <w:sz w:val="28"/>
          <w:szCs w:val="28"/>
        </w:rPr>
        <w:t xml:space="preserve">, </w:t>
      </w:r>
      <w:r>
        <w:rPr>
          <w:rFonts w:ascii="Times New Roman" w:hAnsi="Times New Roman" w:cs="Times New Roman"/>
          <w:sz w:val="28"/>
          <w:szCs w:val="28"/>
        </w:rPr>
        <w:t xml:space="preserve">в результате которого происходит </w:t>
      </w:r>
      <w:r w:rsidRPr="007F6360">
        <w:rPr>
          <w:rFonts w:ascii="Times New Roman" w:hAnsi="Times New Roman" w:cs="Times New Roman"/>
          <w:sz w:val="28"/>
          <w:szCs w:val="28"/>
        </w:rPr>
        <w:t>реакция, связанн</w:t>
      </w:r>
      <w:r>
        <w:rPr>
          <w:rFonts w:ascii="Times New Roman" w:hAnsi="Times New Roman" w:cs="Times New Roman"/>
          <w:sz w:val="28"/>
          <w:szCs w:val="28"/>
        </w:rPr>
        <w:t>ая</w:t>
      </w:r>
      <w:r w:rsidRPr="007F6360">
        <w:rPr>
          <w:rFonts w:ascii="Times New Roman" w:hAnsi="Times New Roman" w:cs="Times New Roman"/>
          <w:sz w:val="28"/>
          <w:szCs w:val="28"/>
        </w:rPr>
        <w:t xml:space="preserve"> с окислением восстановителей свободным йодом I</w:t>
      </w:r>
      <w:r w:rsidRPr="007F6360">
        <w:rPr>
          <w:rFonts w:ascii="Times New Roman" w:hAnsi="Times New Roman" w:cs="Times New Roman"/>
          <w:sz w:val="28"/>
          <w:szCs w:val="28"/>
          <w:vertAlign w:val="subscript"/>
        </w:rPr>
        <w:t>2</w:t>
      </w:r>
      <w:r w:rsidRPr="007F6360">
        <w:rPr>
          <w:rFonts w:ascii="Times New Roman" w:hAnsi="Times New Roman" w:cs="Times New Roman"/>
          <w:sz w:val="28"/>
          <w:szCs w:val="28"/>
        </w:rPr>
        <w:t>.</w:t>
      </w:r>
      <w:r w:rsidR="00CE3CBC">
        <w:rPr>
          <w:rFonts w:ascii="Times New Roman" w:hAnsi="Times New Roman" w:cs="Times New Roman"/>
          <w:sz w:val="28"/>
          <w:szCs w:val="28"/>
        </w:rPr>
        <w:t xml:space="preserve"> </w:t>
      </w:r>
      <w:bookmarkStart w:id="26" w:name="_Hlk163329881"/>
      <w:r w:rsidR="00CE3CBC" w:rsidRPr="00CE3CBC">
        <w:rPr>
          <w:rFonts w:ascii="Times New Roman" w:hAnsi="Times New Roman" w:cs="Times New Roman"/>
          <w:sz w:val="28"/>
          <w:szCs w:val="28"/>
        </w:rPr>
        <w:t>[1</w:t>
      </w:r>
      <w:r w:rsidR="00CE3CBC">
        <w:rPr>
          <w:rFonts w:ascii="Times New Roman" w:hAnsi="Times New Roman" w:cs="Times New Roman"/>
          <w:sz w:val="28"/>
          <w:szCs w:val="28"/>
        </w:rPr>
        <w:t>5</w:t>
      </w:r>
      <w:r w:rsidR="00CE3CBC" w:rsidRPr="00CE3CBC">
        <w:rPr>
          <w:rFonts w:ascii="Times New Roman" w:hAnsi="Times New Roman" w:cs="Times New Roman"/>
          <w:sz w:val="28"/>
          <w:szCs w:val="28"/>
        </w:rPr>
        <w:t>]</w:t>
      </w:r>
    </w:p>
    <w:bookmarkEnd w:id="26"/>
    <w:p w14:paraId="15A1A04A" w14:textId="77777777" w:rsidR="00934FFC" w:rsidRDefault="00934FFC" w:rsidP="00934FFC">
      <w:pPr>
        <w:widowControl w:val="0"/>
        <w:spacing w:line="360" w:lineRule="auto"/>
        <w:ind w:firstLine="709"/>
        <w:jc w:val="both"/>
        <w:rPr>
          <w:rFonts w:ascii="Times New Roman" w:hAnsi="Times New Roman" w:cs="Times New Roman"/>
          <w:sz w:val="28"/>
          <w:szCs w:val="28"/>
        </w:rPr>
      </w:pPr>
      <w:r w:rsidRPr="00934FFC">
        <w:rPr>
          <w:rFonts w:ascii="Times New Roman" w:hAnsi="Times New Roman" w:cs="Times New Roman"/>
          <w:sz w:val="28"/>
          <w:szCs w:val="28"/>
        </w:rPr>
        <w:t>Уравнение реакции аскорбиновой кислоты с йодом выглядит следующим образом: С</w:t>
      </w:r>
      <w:r w:rsidRPr="00934FFC">
        <w:rPr>
          <w:rFonts w:ascii="Times New Roman" w:hAnsi="Times New Roman" w:cs="Times New Roman"/>
          <w:sz w:val="28"/>
          <w:szCs w:val="28"/>
          <w:vertAlign w:val="subscript"/>
        </w:rPr>
        <w:t>6</w:t>
      </w:r>
      <w:r w:rsidRPr="00934FFC">
        <w:rPr>
          <w:rFonts w:ascii="Times New Roman" w:hAnsi="Times New Roman" w:cs="Times New Roman"/>
          <w:sz w:val="28"/>
          <w:szCs w:val="28"/>
        </w:rPr>
        <w:t>Н</w:t>
      </w:r>
      <w:r w:rsidRPr="00934FFC">
        <w:rPr>
          <w:rFonts w:ascii="Times New Roman" w:hAnsi="Times New Roman" w:cs="Times New Roman"/>
          <w:sz w:val="28"/>
          <w:szCs w:val="28"/>
          <w:vertAlign w:val="subscript"/>
        </w:rPr>
        <w:t>8</w:t>
      </w:r>
      <w:r w:rsidRPr="00934FFC">
        <w:rPr>
          <w:rFonts w:ascii="Times New Roman" w:hAnsi="Times New Roman" w:cs="Times New Roman"/>
          <w:sz w:val="28"/>
          <w:szCs w:val="28"/>
        </w:rPr>
        <w:t>О</w:t>
      </w:r>
      <w:r w:rsidRPr="00934FFC">
        <w:rPr>
          <w:rFonts w:ascii="Times New Roman" w:hAnsi="Times New Roman" w:cs="Times New Roman"/>
          <w:sz w:val="28"/>
          <w:szCs w:val="28"/>
          <w:vertAlign w:val="subscript"/>
        </w:rPr>
        <w:t>6</w:t>
      </w:r>
      <w:r w:rsidRPr="00934FFC">
        <w:rPr>
          <w:rFonts w:ascii="Times New Roman" w:hAnsi="Times New Roman" w:cs="Times New Roman"/>
          <w:sz w:val="28"/>
          <w:szCs w:val="28"/>
        </w:rPr>
        <w:t xml:space="preserve"> + I</w:t>
      </w:r>
      <w:r w:rsidRPr="00934FFC">
        <w:rPr>
          <w:rFonts w:ascii="Times New Roman" w:hAnsi="Times New Roman" w:cs="Times New Roman"/>
          <w:sz w:val="28"/>
          <w:szCs w:val="28"/>
          <w:vertAlign w:val="subscript"/>
        </w:rPr>
        <w:t>2</w:t>
      </w:r>
      <w:r w:rsidRPr="00934FFC">
        <w:rPr>
          <w:rFonts w:ascii="Times New Roman" w:hAnsi="Times New Roman" w:cs="Times New Roman"/>
          <w:sz w:val="28"/>
          <w:szCs w:val="28"/>
        </w:rPr>
        <w:t xml:space="preserve"> = С</w:t>
      </w:r>
      <w:r w:rsidRPr="00934FFC">
        <w:rPr>
          <w:rFonts w:ascii="Times New Roman" w:hAnsi="Times New Roman" w:cs="Times New Roman"/>
          <w:sz w:val="28"/>
          <w:szCs w:val="28"/>
          <w:vertAlign w:val="subscript"/>
        </w:rPr>
        <w:t>6</w:t>
      </w:r>
      <w:r w:rsidRPr="00934FFC">
        <w:rPr>
          <w:rFonts w:ascii="Times New Roman" w:hAnsi="Times New Roman" w:cs="Times New Roman"/>
          <w:sz w:val="28"/>
          <w:szCs w:val="28"/>
        </w:rPr>
        <w:t>Н</w:t>
      </w:r>
      <w:r w:rsidRPr="00934FFC">
        <w:rPr>
          <w:rFonts w:ascii="Times New Roman" w:hAnsi="Times New Roman" w:cs="Times New Roman"/>
          <w:sz w:val="28"/>
          <w:szCs w:val="28"/>
          <w:vertAlign w:val="subscript"/>
        </w:rPr>
        <w:t>6</w:t>
      </w:r>
      <w:r w:rsidRPr="00934FFC">
        <w:rPr>
          <w:rFonts w:ascii="Times New Roman" w:hAnsi="Times New Roman" w:cs="Times New Roman"/>
          <w:sz w:val="28"/>
          <w:szCs w:val="28"/>
        </w:rPr>
        <w:t>О</w:t>
      </w:r>
      <w:r w:rsidRPr="00934FFC">
        <w:rPr>
          <w:rFonts w:ascii="Times New Roman" w:hAnsi="Times New Roman" w:cs="Times New Roman"/>
          <w:sz w:val="28"/>
          <w:szCs w:val="28"/>
          <w:vertAlign w:val="subscript"/>
        </w:rPr>
        <w:t xml:space="preserve">6 </w:t>
      </w:r>
      <w:r w:rsidRPr="00934FFC">
        <w:rPr>
          <w:rFonts w:ascii="Times New Roman" w:hAnsi="Times New Roman" w:cs="Times New Roman"/>
          <w:sz w:val="28"/>
          <w:szCs w:val="28"/>
        </w:rPr>
        <w:t>+ 2НI.</w:t>
      </w:r>
      <w:bookmarkStart w:id="27" w:name="_Hlk162976359"/>
    </w:p>
    <w:p w14:paraId="38AD89E1" w14:textId="748EEFD3" w:rsidR="00103717" w:rsidRPr="00103717" w:rsidRDefault="00103717" w:rsidP="00934FFC">
      <w:pPr>
        <w:widowControl w:val="0"/>
        <w:spacing w:line="360" w:lineRule="auto"/>
        <w:ind w:firstLine="709"/>
        <w:jc w:val="both"/>
        <w:rPr>
          <w:rFonts w:ascii="Times New Roman" w:hAnsi="Times New Roman" w:cs="Times New Roman"/>
          <w:sz w:val="28"/>
          <w:szCs w:val="28"/>
        </w:rPr>
      </w:pPr>
      <w:r w:rsidRPr="00103717">
        <w:rPr>
          <w:rFonts w:ascii="Times New Roman" w:hAnsi="Times New Roman" w:cs="Times New Roman"/>
          <w:i/>
          <w:iCs/>
          <w:sz w:val="28"/>
          <w:szCs w:val="28"/>
        </w:rPr>
        <w:t>Оборудование:</w:t>
      </w:r>
      <w:r w:rsidRPr="00103717">
        <w:rPr>
          <w:rFonts w:ascii="Times New Roman" w:hAnsi="Times New Roman" w:cs="Times New Roman"/>
          <w:sz w:val="28"/>
          <w:szCs w:val="28"/>
        </w:rPr>
        <w:t xml:space="preserve"> пипетка,</w:t>
      </w:r>
      <w:r>
        <w:rPr>
          <w:rFonts w:ascii="Times New Roman" w:hAnsi="Times New Roman" w:cs="Times New Roman"/>
          <w:sz w:val="28"/>
          <w:szCs w:val="28"/>
        </w:rPr>
        <w:t xml:space="preserve"> воронка,</w:t>
      </w:r>
      <w:r w:rsidRPr="00103717">
        <w:rPr>
          <w:rFonts w:ascii="Times New Roman" w:hAnsi="Times New Roman" w:cs="Times New Roman"/>
          <w:sz w:val="28"/>
          <w:szCs w:val="28"/>
        </w:rPr>
        <w:t xml:space="preserve"> химические стаканы, мерный цилиндр,</w:t>
      </w:r>
      <w:r>
        <w:rPr>
          <w:rFonts w:ascii="Times New Roman" w:hAnsi="Times New Roman" w:cs="Times New Roman"/>
          <w:sz w:val="28"/>
          <w:szCs w:val="28"/>
        </w:rPr>
        <w:t xml:space="preserve"> мерные колбы,</w:t>
      </w:r>
      <w:r w:rsidRPr="00103717">
        <w:rPr>
          <w:rFonts w:ascii="Times New Roman" w:hAnsi="Times New Roman" w:cs="Times New Roman"/>
          <w:sz w:val="28"/>
          <w:szCs w:val="28"/>
        </w:rPr>
        <w:t xml:space="preserve"> </w:t>
      </w:r>
      <w:r>
        <w:rPr>
          <w:rFonts w:ascii="Times New Roman" w:hAnsi="Times New Roman" w:cs="Times New Roman"/>
          <w:sz w:val="28"/>
          <w:szCs w:val="28"/>
        </w:rPr>
        <w:t>бюретка</w:t>
      </w:r>
      <w:r w:rsidR="0059775F">
        <w:rPr>
          <w:rFonts w:ascii="Times New Roman" w:hAnsi="Times New Roman" w:cs="Times New Roman"/>
          <w:sz w:val="28"/>
          <w:szCs w:val="28"/>
        </w:rPr>
        <w:t>.</w:t>
      </w:r>
    </w:p>
    <w:p w14:paraId="49A92592" w14:textId="3C240F23" w:rsidR="008D0487" w:rsidRDefault="00103717" w:rsidP="00F13053">
      <w:pPr>
        <w:widowControl w:val="0"/>
        <w:spacing w:line="360" w:lineRule="auto"/>
        <w:ind w:firstLine="709"/>
        <w:jc w:val="both"/>
        <w:rPr>
          <w:rFonts w:ascii="Times New Roman" w:hAnsi="Times New Roman" w:cs="Times New Roman"/>
          <w:sz w:val="28"/>
          <w:szCs w:val="28"/>
        </w:rPr>
      </w:pPr>
      <w:r w:rsidRPr="00103717">
        <w:rPr>
          <w:rFonts w:ascii="Times New Roman" w:hAnsi="Times New Roman" w:cs="Times New Roman"/>
          <w:i/>
          <w:iCs/>
          <w:sz w:val="28"/>
          <w:szCs w:val="28"/>
        </w:rPr>
        <w:t>Реактивы</w:t>
      </w:r>
      <w:r w:rsidRPr="00103717">
        <w:rPr>
          <w:rFonts w:ascii="Times New Roman" w:hAnsi="Times New Roman" w:cs="Times New Roman"/>
          <w:sz w:val="28"/>
          <w:szCs w:val="28"/>
        </w:rPr>
        <w:t xml:space="preserve">: </w:t>
      </w:r>
      <w:bookmarkEnd w:id="27"/>
      <w:r w:rsidR="00934FFC" w:rsidRPr="00934FFC">
        <w:rPr>
          <w:rFonts w:ascii="Times New Roman" w:hAnsi="Times New Roman" w:cs="Times New Roman"/>
          <w:sz w:val="28"/>
          <w:szCs w:val="28"/>
        </w:rPr>
        <w:t>1% -ный крахмальный клейстер, 0,05М стандарт-титр раствора йода</w:t>
      </w:r>
      <w:r w:rsidRPr="00103717">
        <w:rPr>
          <w:rFonts w:ascii="Times New Roman" w:hAnsi="Times New Roman" w:cs="Times New Roman"/>
          <w:sz w:val="28"/>
          <w:szCs w:val="28"/>
        </w:rPr>
        <w:t>.</w:t>
      </w:r>
    </w:p>
    <w:p w14:paraId="0448A0BE" w14:textId="4AB0BF24" w:rsidR="00667C00" w:rsidRDefault="00705171" w:rsidP="000201C9">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приготовления 1% - ого раствора крахмала мы взяли 1 г картофел</w:t>
      </w:r>
      <w:r w:rsidR="00667C00">
        <w:rPr>
          <w:rFonts w:ascii="Times New Roman" w:hAnsi="Times New Roman" w:cs="Times New Roman"/>
          <w:sz w:val="28"/>
          <w:szCs w:val="28"/>
        </w:rPr>
        <w:t>ь</w:t>
      </w:r>
      <w:r>
        <w:rPr>
          <w:rFonts w:ascii="Times New Roman" w:hAnsi="Times New Roman" w:cs="Times New Roman"/>
          <w:sz w:val="28"/>
          <w:szCs w:val="28"/>
        </w:rPr>
        <w:t xml:space="preserve">ного крахмала, добавили его в термостабильный стакан объемом 150 мл, содержащий 99 г </w:t>
      </w:r>
      <w:r w:rsidR="008D0487">
        <w:rPr>
          <w:rFonts w:ascii="Times New Roman" w:hAnsi="Times New Roman" w:cs="Times New Roman"/>
          <w:sz w:val="28"/>
          <w:szCs w:val="28"/>
        </w:rPr>
        <w:t xml:space="preserve">холодной </w:t>
      </w:r>
      <w:r>
        <w:rPr>
          <w:rFonts w:ascii="Times New Roman" w:hAnsi="Times New Roman" w:cs="Times New Roman"/>
          <w:sz w:val="28"/>
          <w:szCs w:val="28"/>
        </w:rPr>
        <w:t>дистиллированной воды. Смесь прокипятили в течении 1 мин, остудили.</w:t>
      </w:r>
    </w:p>
    <w:p w14:paraId="6B87901E" w14:textId="4962FF51" w:rsidR="00705171" w:rsidRDefault="00667C00" w:rsidP="00667C00">
      <w:pPr>
        <w:rPr>
          <w:rFonts w:ascii="Times New Roman" w:hAnsi="Times New Roman" w:cs="Times New Roman"/>
          <w:sz w:val="28"/>
          <w:szCs w:val="28"/>
        </w:rPr>
      </w:pPr>
      <w:r>
        <w:rPr>
          <w:rFonts w:ascii="Times New Roman" w:hAnsi="Times New Roman" w:cs="Times New Roman"/>
          <w:sz w:val="28"/>
          <w:szCs w:val="28"/>
        </w:rPr>
        <w:br w:type="page"/>
      </w:r>
    </w:p>
    <w:p w14:paraId="7E5AF820" w14:textId="28CEB441" w:rsidR="00934FFC" w:rsidRDefault="00FA72DC" w:rsidP="00FE154E">
      <w:pPr>
        <w:widowControl w:val="0"/>
        <w:spacing w:line="360" w:lineRule="auto"/>
        <w:ind w:firstLine="709"/>
        <w:jc w:val="both"/>
        <w:rPr>
          <w:rFonts w:ascii="Times New Roman" w:hAnsi="Times New Roman" w:cs="Times New Roman"/>
          <w:sz w:val="28"/>
          <w:szCs w:val="28"/>
        </w:rPr>
      </w:pPr>
      <w:r w:rsidRPr="00FA72DC">
        <w:rPr>
          <w:rFonts w:ascii="Times New Roman" w:hAnsi="Times New Roman" w:cs="Times New Roman"/>
          <w:i/>
          <w:iCs/>
          <w:sz w:val="28"/>
          <w:szCs w:val="28"/>
        </w:rPr>
        <w:lastRenderedPageBreak/>
        <w:t>Ход работы.</w:t>
      </w:r>
      <w:r w:rsidR="00934FFC">
        <w:rPr>
          <w:rFonts w:ascii="Times New Roman" w:hAnsi="Times New Roman" w:cs="Times New Roman"/>
          <w:sz w:val="28"/>
          <w:szCs w:val="28"/>
        </w:rPr>
        <w:t xml:space="preserve"> </w:t>
      </w:r>
      <w:r w:rsidR="00934FFC" w:rsidRPr="00934FFC">
        <w:rPr>
          <w:rFonts w:ascii="Times New Roman" w:hAnsi="Times New Roman" w:cs="Times New Roman"/>
          <w:sz w:val="28"/>
          <w:szCs w:val="28"/>
        </w:rPr>
        <w:t>В бюретку объемом 50 мл через воронку налили 0,05М раствор йода. В исследуемый сок добавили 1 мл 1% - ый раствор крахмала, тщательно перемешали. При помощи бюретки добавляли в сок по каплям титрант, при этом постоянно помешивая сок в колбе, до появления темно - синей окраски, не исчезающей в течение 15 секунд. Как только этого достигли, титрование заканчивали и определяли объем титранта.</w:t>
      </w:r>
      <w:r w:rsidR="00FE154E">
        <w:rPr>
          <w:rFonts w:ascii="Times New Roman" w:hAnsi="Times New Roman" w:cs="Times New Roman"/>
          <w:sz w:val="28"/>
          <w:szCs w:val="28"/>
        </w:rPr>
        <w:t xml:space="preserve"> </w:t>
      </w:r>
      <w:r w:rsidR="00FE154E" w:rsidRPr="00FE154E">
        <w:rPr>
          <w:rFonts w:ascii="Times New Roman" w:hAnsi="Times New Roman" w:cs="Times New Roman"/>
          <w:sz w:val="28"/>
          <w:szCs w:val="28"/>
        </w:rPr>
        <w:t>[1</w:t>
      </w:r>
      <w:r w:rsidR="00FE154E">
        <w:rPr>
          <w:rFonts w:ascii="Times New Roman" w:hAnsi="Times New Roman" w:cs="Times New Roman"/>
          <w:sz w:val="28"/>
          <w:szCs w:val="28"/>
        </w:rPr>
        <w:t>6</w:t>
      </w:r>
      <w:r w:rsidR="00FE154E" w:rsidRPr="00FE154E">
        <w:rPr>
          <w:rFonts w:ascii="Times New Roman" w:hAnsi="Times New Roman" w:cs="Times New Roman"/>
          <w:sz w:val="28"/>
          <w:szCs w:val="28"/>
        </w:rPr>
        <w:t>]</w:t>
      </w:r>
    </w:p>
    <w:p w14:paraId="15487379" w14:textId="77777777" w:rsidR="000201C9" w:rsidRDefault="008E47B4" w:rsidP="000201C9">
      <w:pPr>
        <w:widowControl w:val="0"/>
        <w:spacing w:line="360" w:lineRule="auto"/>
        <w:ind w:firstLine="709"/>
        <w:jc w:val="both"/>
        <w:rPr>
          <w:rFonts w:ascii="Times New Roman" w:hAnsi="Times New Roman" w:cs="Times New Roman"/>
          <w:sz w:val="28"/>
          <w:szCs w:val="28"/>
        </w:rPr>
      </w:pPr>
      <w:r w:rsidRPr="008E47B4">
        <w:rPr>
          <w:rFonts w:ascii="Times New Roman" w:hAnsi="Times New Roman" w:cs="Times New Roman"/>
          <w:i/>
          <w:iCs/>
          <w:sz w:val="28"/>
          <w:szCs w:val="28"/>
        </w:rPr>
        <w:t>Расчет</w:t>
      </w:r>
      <w:r>
        <w:rPr>
          <w:rFonts w:ascii="Times New Roman" w:hAnsi="Times New Roman" w:cs="Times New Roman"/>
          <w:i/>
          <w:iCs/>
          <w:sz w:val="28"/>
          <w:szCs w:val="28"/>
        </w:rPr>
        <w:t>.</w:t>
      </w:r>
      <w:r w:rsidR="000201C9">
        <w:rPr>
          <w:rFonts w:ascii="Times New Roman" w:hAnsi="Times New Roman" w:cs="Times New Roman"/>
          <w:sz w:val="28"/>
          <w:szCs w:val="28"/>
        </w:rPr>
        <w:t xml:space="preserve"> </w:t>
      </w:r>
      <w:r w:rsidR="000201C9" w:rsidRPr="000201C9">
        <w:rPr>
          <w:rFonts w:ascii="Times New Roman" w:hAnsi="Times New Roman" w:cs="Times New Roman"/>
          <w:sz w:val="28"/>
          <w:szCs w:val="28"/>
        </w:rPr>
        <w:t>Предварительно произвели расчет количества 0,1н раствора йода, ушедшего на титрование чистой аскорбиновой кислоты. Для этого приготовили 1% раствор аскорбиновой кислоты (смешали 1 г чистой аскорбиновой кислоты с 99 мл дистиллированной воды) и отобрали 25 мл раствора (25 мг витамина С). Разбавили отобранный раствор 100 г дисцилированной воды, прилили 1мл 1% - раствором крахмала. Затем приступили к титрованию 0</w:t>
      </w:r>
      <w:r w:rsidR="000201C9">
        <w:rPr>
          <w:rFonts w:ascii="Times New Roman" w:hAnsi="Times New Roman" w:cs="Times New Roman"/>
          <w:sz w:val="28"/>
          <w:szCs w:val="28"/>
        </w:rPr>
        <w:t>,</w:t>
      </w:r>
      <w:r w:rsidR="000201C9" w:rsidRPr="000201C9">
        <w:rPr>
          <w:rFonts w:ascii="Times New Roman" w:hAnsi="Times New Roman" w:cs="Times New Roman"/>
          <w:sz w:val="28"/>
          <w:szCs w:val="28"/>
        </w:rPr>
        <w:t>1н раствором йода, при этом не прекращали постоянное перемешивание раствора аскорбиновой кислоты, отслеживая цвет раствора. Титрование прекращали по достижении окраски раствора синего цвета в течение 15 сек. На титрование 25мг аскорбиновой кислоты потребовалось 31 мл стандарт-титра.</w:t>
      </w:r>
    </w:p>
    <w:p w14:paraId="11BE74BC" w14:textId="17829BE0" w:rsidR="000201C9" w:rsidRPr="000201C9" w:rsidRDefault="000201C9" w:rsidP="000201C9">
      <w:pPr>
        <w:widowControl w:val="0"/>
        <w:spacing w:line="360" w:lineRule="auto"/>
        <w:ind w:firstLine="709"/>
        <w:jc w:val="both"/>
        <w:rPr>
          <w:rFonts w:ascii="Times New Roman" w:hAnsi="Times New Roman" w:cs="Times New Roman"/>
          <w:sz w:val="28"/>
          <w:szCs w:val="28"/>
        </w:rPr>
      </w:pPr>
      <w:r w:rsidRPr="000201C9">
        <w:rPr>
          <w:rFonts w:ascii="Times New Roman" w:hAnsi="Times New Roman" w:cs="Times New Roman"/>
          <w:sz w:val="28"/>
          <w:szCs w:val="28"/>
        </w:rPr>
        <w:t>Рассчитаем какая масса аскорбиновой кислоты (Х) будет окисляться 1мл титранта:</w:t>
      </w:r>
    </w:p>
    <w:p w14:paraId="3FF5D914" w14:textId="77777777" w:rsidR="00D27AE3" w:rsidRPr="00652FD4" w:rsidRDefault="00D27AE3" w:rsidP="00D27AE3">
      <w:pPr>
        <w:widowControl w:val="0"/>
        <w:spacing w:line="360" w:lineRule="auto"/>
        <w:jc w:val="center"/>
        <w:rPr>
          <w:rFonts w:ascii="Times New Roman" w:hAnsi="Times New Roman" w:cs="Times New Roman"/>
          <w:sz w:val="28"/>
          <w:szCs w:val="28"/>
        </w:rPr>
      </w:pPr>
      <w:r w:rsidRPr="00652FD4">
        <w:rPr>
          <w:rFonts w:ascii="Times New Roman" w:hAnsi="Times New Roman" w:cs="Times New Roman"/>
          <w:sz w:val="28"/>
          <w:szCs w:val="28"/>
        </w:rPr>
        <w:t>Х=</w:t>
      </w:r>
      <m:oMath>
        <m:f>
          <m:fPr>
            <m:ctrlPr>
              <w:rPr>
                <w:rFonts w:ascii="Cambria Math" w:hAnsi="Cambria Math" w:cs="Times New Roman"/>
                <w:iCs/>
                <w:sz w:val="28"/>
                <w:szCs w:val="28"/>
              </w:rPr>
            </m:ctrlPr>
          </m:fPr>
          <m:num>
            <m:r>
              <m:rPr>
                <m:sty m:val="p"/>
              </m:rPr>
              <w:rPr>
                <w:rFonts w:ascii="Cambria Math" w:hAnsi="Cambria Math" w:cs="Times New Roman"/>
                <w:sz w:val="28"/>
                <w:szCs w:val="28"/>
              </w:rPr>
              <m:t>1 мл х 25 мг</m:t>
            </m:r>
          </m:num>
          <m:den>
            <m:r>
              <m:rPr>
                <m:sty m:val="p"/>
              </m:rPr>
              <w:rPr>
                <w:rFonts w:ascii="Cambria Math" w:hAnsi="Cambria Math" w:cs="Times New Roman"/>
                <w:sz w:val="28"/>
                <w:szCs w:val="28"/>
              </w:rPr>
              <m:t>31 мл</m:t>
            </m:r>
          </m:den>
        </m:f>
      </m:oMath>
      <w:r w:rsidRPr="00652FD4">
        <w:rPr>
          <w:rFonts w:ascii="Times New Roman" w:hAnsi="Times New Roman" w:cs="Times New Roman"/>
          <w:sz w:val="28"/>
          <w:szCs w:val="28"/>
        </w:rPr>
        <w:t>=0,8</w:t>
      </w:r>
      <w:r>
        <w:rPr>
          <w:rFonts w:ascii="Times New Roman" w:hAnsi="Times New Roman" w:cs="Times New Roman"/>
          <w:sz w:val="28"/>
          <w:szCs w:val="28"/>
        </w:rPr>
        <w:t xml:space="preserve"> мг витамина С</w:t>
      </w:r>
    </w:p>
    <w:p w14:paraId="52911408" w14:textId="1B12D92E" w:rsidR="000201C9" w:rsidRPr="000201C9" w:rsidRDefault="00D27AE3" w:rsidP="00D27AE3">
      <w:pPr>
        <w:widowControl w:val="0"/>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m</w:t>
      </w:r>
      <w:r w:rsidRPr="00D27AE3">
        <w:rPr>
          <w:rFonts w:ascii="Times New Roman" w:hAnsi="Times New Roman" w:cs="Times New Roman"/>
          <w:sz w:val="28"/>
          <w:szCs w:val="28"/>
        </w:rPr>
        <w:t xml:space="preserve"> (</w:t>
      </w:r>
      <w:r>
        <w:rPr>
          <w:rFonts w:ascii="Times New Roman" w:hAnsi="Times New Roman" w:cs="Times New Roman"/>
          <w:sz w:val="28"/>
          <w:szCs w:val="28"/>
        </w:rPr>
        <w:t xml:space="preserve">витамина С) = </w:t>
      </w:r>
      <w:r w:rsidR="000201C9" w:rsidRPr="000201C9">
        <w:rPr>
          <w:rFonts w:ascii="Times New Roman" w:hAnsi="Times New Roman" w:cs="Times New Roman"/>
          <w:sz w:val="28"/>
          <w:szCs w:val="28"/>
        </w:rPr>
        <w:t xml:space="preserve">0,8 мг </w:t>
      </w:r>
    </w:p>
    <w:p w14:paraId="22BA588A" w14:textId="08A290F8" w:rsidR="000201C9" w:rsidRPr="000201C9" w:rsidRDefault="000201C9" w:rsidP="000201C9">
      <w:pPr>
        <w:widowControl w:val="0"/>
        <w:spacing w:line="360" w:lineRule="auto"/>
        <w:ind w:firstLine="709"/>
        <w:jc w:val="both"/>
        <w:rPr>
          <w:rFonts w:ascii="Times New Roman" w:hAnsi="Times New Roman" w:cs="Times New Roman"/>
          <w:sz w:val="28"/>
          <w:szCs w:val="28"/>
        </w:rPr>
      </w:pPr>
      <w:r w:rsidRPr="000201C9">
        <w:rPr>
          <w:rFonts w:ascii="Times New Roman" w:hAnsi="Times New Roman" w:cs="Times New Roman"/>
          <w:sz w:val="28"/>
          <w:szCs w:val="28"/>
        </w:rPr>
        <w:t>Таким образом, 1мл 0</w:t>
      </w:r>
      <w:r>
        <w:rPr>
          <w:rFonts w:ascii="Times New Roman" w:hAnsi="Times New Roman" w:cs="Times New Roman"/>
          <w:sz w:val="28"/>
          <w:szCs w:val="28"/>
        </w:rPr>
        <w:t>,</w:t>
      </w:r>
      <w:r w:rsidRPr="000201C9">
        <w:rPr>
          <w:rFonts w:ascii="Times New Roman" w:hAnsi="Times New Roman" w:cs="Times New Roman"/>
          <w:sz w:val="28"/>
          <w:szCs w:val="28"/>
        </w:rPr>
        <w:t>1н раствора йода окисляет 0,8мг аскорбиновой кислоты.</w:t>
      </w:r>
    </w:p>
    <w:p w14:paraId="61E3739B" w14:textId="20B1A840" w:rsidR="000201C9" w:rsidRPr="000201C9" w:rsidRDefault="000201C9" w:rsidP="000201C9">
      <w:pPr>
        <w:widowControl w:val="0"/>
        <w:spacing w:line="360" w:lineRule="auto"/>
        <w:ind w:firstLine="709"/>
        <w:jc w:val="both"/>
        <w:rPr>
          <w:rFonts w:ascii="Times New Roman" w:hAnsi="Times New Roman" w:cs="Times New Roman"/>
          <w:sz w:val="28"/>
          <w:szCs w:val="28"/>
        </w:rPr>
      </w:pPr>
      <w:r w:rsidRPr="000201C9">
        <w:rPr>
          <w:rFonts w:ascii="Times New Roman" w:hAnsi="Times New Roman" w:cs="Times New Roman"/>
          <w:sz w:val="28"/>
          <w:szCs w:val="28"/>
        </w:rPr>
        <w:t>Для исследования пипеткой отмеряли 50 мл, выливали в колбу на 250 мл, добавляли 1 мл раствора крахмала и титровали раствором йода из бюретки до устойчивого синего окрашивания. Затем проводили расчет по формуле:</w:t>
      </w:r>
    </w:p>
    <w:p w14:paraId="6DD6FA77" w14:textId="77777777" w:rsidR="000201C9" w:rsidRPr="000201C9" w:rsidRDefault="000201C9" w:rsidP="00976C95">
      <w:pPr>
        <w:widowControl w:val="0"/>
        <w:spacing w:line="360" w:lineRule="auto"/>
        <w:ind w:firstLine="709"/>
        <w:jc w:val="center"/>
        <w:rPr>
          <w:rFonts w:ascii="Times New Roman" w:hAnsi="Times New Roman" w:cs="Times New Roman"/>
          <w:sz w:val="28"/>
          <w:szCs w:val="28"/>
        </w:rPr>
      </w:pPr>
      <w:r w:rsidRPr="000201C9">
        <w:rPr>
          <w:rFonts w:ascii="Times New Roman" w:hAnsi="Times New Roman" w:cs="Times New Roman"/>
          <w:sz w:val="28"/>
          <w:szCs w:val="28"/>
        </w:rPr>
        <w:t>m (мг витамина С) = 0,8 [мг] х V</w:t>
      </w:r>
      <w:r w:rsidRPr="0094395D">
        <w:rPr>
          <w:rFonts w:ascii="Times New Roman" w:hAnsi="Times New Roman" w:cs="Times New Roman"/>
          <w:sz w:val="28"/>
          <w:szCs w:val="28"/>
          <w:vertAlign w:val="subscript"/>
        </w:rPr>
        <w:t>титр</w:t>
      </w:r>
      <w:r w:rsidRPr="000201C9">
        <w:rPr>
          <w:rFonts w:ascii="Times New Roman" w:hAnsi="Times New Roman" w:cs="Times New Roman"/>
          <w:sz w:val="28"/>
          <w:szCs w:val="28"/>
        </w:rPr>
        <w:t xml:space="preserve"> [мл]/ 1 [мл]</w:t>
      </w:r>
    </w:p>
    <w:p w14:paraId="6B539C6A" w14:textId="2C9DF66B" w:rsidR="000201C9" w:rsidRDefault="000201C9" w:rsidP="000201C9">
      <w:pPr>
        <w:widowControl w:val="0"/>
        <w:spacing w:line="360" w:lineRule="auto"/>
        <w:ind w:firstLine="709"/>
        <w:jc w:val="both"/>
        <w:rPr>
          <w:rFonts w:ascii="Times New Roman" w:hAnsi="Times New Roman" w:cs="Times New Roman"/>
          <w:sz w:val="28"/>
          <w:szCs w:val="28"/>
        </w:rPr>
      </w:pPr>
      <w:r w:rsidRPr="000201C9">
        <w:rPr>
          <w:rFonts w:ascii="Times New Roman" w:hAnsi="Times New Roman" w:cs="Times New Roman"/>
          <w:sz w:val="28"/>
          <w:szCs w:val="28"/>
        </w:rPr>
        <w:t>Все проводимые расчеты эксперимента занесли в таблицу 2.</w:t>
      </w:r>
    </w:p>
    <w:p w14:paraId="6C6112DF" w14:textId="69F6CFEA" w:rsidR="000201C9" w:rsidRDefault="000201C9" w:rsidP="000201C9">
      <w:pPr>
        <w:rPr>
          <w:rFonts w:ascii="Times New Roman" w:hAnsi="Times New Roman" w:cs="Times New Roman"/>
          <w:sz w:val="28"/>
          <w:szCs w:val="28"/>
        </w:rPr>
      </w:pPr>
      <w:r>
        <w:rPr>
          <w:rFonts w:ascii="Times New Roman" w:hAnsi="Times New Roman" w:cs="Times New Roman"/>
          <w:sz w:val="28"/>
          <w:szCs w:val="28"/>
        </w:rPr>
        <w:br w:type="page"/>
      </w:r>
    </w:p>
    <w:p w14:paraId="2EF5FF11" w14:textId="3D7E0353" w:rsidR="003E42E1" w:rsidRDefault="000201C9" w:rsidP="00F50D50">
      <w:pPr>
        <w:widowControl w:val="0"/>
        <w:spacing w:line="360" w:lineRule="auto"/>
        <w:ind w:firstLine="709"/>
        <w:jc w:val="center"/>
        <w:rPr>
          <w:rFonts w:ascii="Times New Roman" w:hAnsi="Times New Roman" w:cs="Times New Roman"/>
          <w:sz w:val="28"/>
          <w:szCs w:val="28"/>
        </w:rPr>
      </w:pPr>
      <w:r w:rsidRPr="000201C9">
        <w:rPr>
          <w:rFonts w:ascii="Times New Roman" w:hAnsi="Times New Roman" w:cs="Times New Roman"/>
          <w:sz w:val="28"/>
          <w:szCs w:val="28"/>
        </w:rPr>
        <w:lastRenderedPageBreak/>
        <w:t>Таблица 2</w:t>
      </w:r>
      <w:r w:rsidR="00CE2176" w:rsidRPr="00CE2176">
        <w:rPr>
          <w:rFonts w:ascii="Times New Roman" w:hAnsi="Times New Roman" w:cs="Times New Roman"/>
          <w:sz w:val="28"/>
          <w:szCs w:val="28"/>
        </w:rPr>
        <w:t xml:space="preserve"> - </w:t>
      </w:r>
      <w:r w:rsidRPr="000201C9">
        <w:rPr>
          <w:rFonts w:ascii="Times New Roman" w:hAnsi="Times New Roman" w:cs="Times New Roman"/>
          <w:sz w:val="28"/>
          <w:szCs w:val="28"/>
        </w:rPr>
        <w:t>Содержание аскорбиновой кислоты на 50</w:t>
      </w:r>
      <w:r w:rsidR="0094395D">
        <w:rPr>
          <w:rFonts w:ascii="Times New Roman" w:hAnsi="Times New Roman" w:cs="Times New Roman"/>
          <w:sz w:val="28"/>
          <w:szCs w:val="28"/>
        </w:rPr>
        <w:t xml:space="preserve"> </w:t>
      </w:r>
      <w:r w:rsidRPr="000201C9">
        <w:rPr>
          <w:rFonts w:ascii="Times New Roman" w:hAnsi="Times New Roman" w:cs="Times New Roman"/>
          <w:sz w:val="28"/>
          <w:szCs w:val="28"/>
        </w:rPr>
        <w:t>мл фруктового сока</w:t>
      </w:r>
    </w:p>
    <w:tbl>
      <w:tblPr>
        <w:tblStyle w:val="13"/>
        <w:tblW w:w="0" w:type="auto"/>
        <w:tblInd w:w="0" w:type="dxa"/>
        <w:tblCellMar>
          <w:top w:w="15" w:type="dxa"/>
          <w:left w:w="15" w:type="dxa"/>
          <w:bottom w:w="15" w:type="dxa"/>
          <w:right w:w="15" w:type="dxa"/>
        </w:tblCellMar>
        <w:tblLook w:val="04A0" w:firstRow="1" w:lastRow="0" w:firstColumn="1" w:lastColumn="0" w:noHBand="0" w:noVBand="1"/>
      </w:tblPr>
      <w:tblGrid>
        <w:gridCol w:w="527"/>
        <w:gridCol w:w="3763"/>
        <w:gridCol w:w="1231"/>
        <w:gridCol w:w="3818"/>
      </w:tblGrid>
      <w:tr w:rsidR="000201C9" w:rsidRPr="000201C9" w14:paraId="01E41035" w14:textId="77777777" w:rsidTr="000201C9">
        <w:tc>
          <w:tcPr>
            <w:tcW w:w="0" w:type="auto"/>
            <w:tcBorders>
              <w:top w:val="outset" w:sz="6" w:space="0" w:color="auto"/>
              <w:left w:val="outset" w:sz="6" w:space="0" w:color="auto"/>
              <w:bottom w:val="outset" w:sz="6" w:space="0" w:color="auto"/>
              <w:right w:val="outset" w:sz="6" w:space="0" w:color="auto"/>
            </w:tcBorders>
            <w:vAlign w:val="center"/>
            <w:hideMark/>
          </w:tcPr>
          <w:p w14:paraId="39575B67"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 п/п</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A54F5"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Наименование сока</w:t>
            </w:r>
          </w:p>
        </w:tc>
        <w:tc>
          <w:tcPr>
            <w:tcW w:w="1211" w:type="dxa"/>
            <w:tcBorders>
              <w:top w:val="outset" w:sz="6" w:space="0" w:color="auto"/>
              <w:left w:val="outset" w:sz="6" w:space="0" w:color="auto"/>
              <w:bottom w:val="outset" w:sz="6" w:space="0" w:color="auto"/>
              <w:right w:val="outset" w:sz="6" w:space="0" w:color="auto"/>
            </w:tcBorders>
            <w:vAlign w:val="center"/>
          </w:tcPr>
          <w:p w14:paraId="01BA271B" w14:textId="77777777" w:rsidR="000201C9" w:rsidRDefault="000201C9" w:rsidP="000201C9">
            <w:pPr>
              <w:widowControl w:val="0"/>
              <w:suppressAutoHyphens/>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 xml:space="preserve">Количество йода </w:t>
            </w:r>
          </w:p>
          <w:p w14:paraId="0F7A3358" w14:textId="5E5BC5A5" w:rsidR="000201C9" w:rsidRPr="000201C9" w:rsidRDefault="000201C9" w:rsidP="000201C9">
            <w:pPr>
              <w:widowControl w:val="0"/>
              <w:suppressAutoHyphens/>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(мл)</w:t>
            </w:r>
          </w:p>
          <w:p w14:paraId="5E105F81"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p>
        </w:tc>
        <w:tc>
          <w:tcPr>
            <w:tcW w:w="3818" w:type="dxa"/>
            <w:tcBorders>
              <w:top w:val="outset" w:sz="6" w:space="0" w:color="auto"/>
              <w:left w:val="outset" w:sz="6" w:space="0" w:color="auto"/>
              <w:bottom w:val="outset" w:sz="6" w:space="0" w:color="auto"/>
              <w:right w:val="outset" w:sz="6" w:space="0" w:color="auto"/>
            </w:tcBorders>
            <w:vAlign w:val="center"/>
            <w:hideMark/>
          </w:tcPr>
          <w:p w14:paraId="3218A239" w14:textId="6A7A2573" w:rsidR="000201C9" w:rsidRPr="000201C9" w:rsidRDefault="000201C9" w:rsidP="00667C00">
            <w:pPr>
              <w:widowControl w:val="0"/>
              <w:spacing w:before="100" w:beforeAutospacing="1" w:after="100" w:afterAutospacing="1"/>
              <w:jc w:val="center"/>
              <w:rPr>
                <w:rFonts w:eastAsia="Calibri"/>
                <w:sz w:val="24"/>
                <w:szCs w:val="24"/>
                <w:lang w:eastAsia="ru-RU"/>
              </w:rPr>
            </w:pPr>
            <w:r w:rsidRPr="000201C9">
              <w:rPr>
                <w:rFonts w:eastAsia="Calibri"/>
                <w:sz w:val="24"/>
                <w:szCs w:val="24"/>
                <w:lang w:eastAsia="ru-RU"/>
              </w:rPr>
              <w:t>Количество аскорбиновой кислоты М (мг)</w:t>
            </w:r>
            <w:r w:rsidR="00667C00">
              <w:rPr>
                <w:rFonts w:eastAsia="Calibri"/>
                <w:sz w:val="24"/>
                <w:szCs w:val="24"/>
                <w:lang w:eastAsia="ru-RU"/>
              </w:rPr>
              <w:t xml:space="preserve"> </w:t>
            </w:r>
            <w:r w:rsidRPr="000201C9">
              <w:rPr>
                <w:rFonts w:eastAsia="Calibri"/>
                <w:sz w:val="24"/>
                <w:szCs w:val="24"/>
                <w:lang w:eastAsia="ru-RU"/>
              </w:rPr>
              <w:t>в образцах</w:t>
            </w:r>
          </w:p>
          <w:p w14:paraId="76143FE4" w14:textId="77777777" w:rsidR="000201C9" w:rsidRPr="000201C9" w:rsidRDefault="000201C9" w:rsidP="00667C00">
            <w:pPr>
              <w:widowControl w:val="0"/>
              <w:spacing w:before="100" w:beforeAutospacing="1" w:after="100" w:afterAutospacing="1"/>
              <w:jc w:val="both"/>
              <w:rPr>
                <w:rFonts w:eastAsia="Calibri"/>
                <w:bCs/>
                <w:sz w:val="24"/>
                <w:szCs w:val="24"/>
                <w:lang w:eastAsia="ru-RU"/>
              </w:rPr>
            </w:pPr>
            <w:r w:rsidRPr="000201C9">
              <w:rPr>
                <w:rFonts w:eastAsia="Calibri"/>
                <w:sz w:val="24"/>
                <w:szCs w:val="24"/>
                <w:lang w:eastAsia="ru-RU"/>
              </w:rPr>
              <w:t>m (мг витамина С) = 0,8 [мг] х V</w:t>
            </w:r>
            <w:r w:rsidRPr="000201C9">
              <w:rPr>
                <w:rFonts w:eastAsia="Calibri"/>
                <w:sz w:val="24"/>
                <w:szCs w:val="24"/>
                <w:vertAlign w:val="subscript"/>
                <w:lang w:eastAsia="ru-RU"/>
              </w:rPr>
              <w:t>титр</w:t>
            </w:r>
            <w:r w:rsidRPr="000201C9">
              <w:rPr>
                <w:rFonts w:eastAsia="Calibri"/>
                <w:sz w:val="24"/>
                <w:szCs w:val="24"/>
                <w:lang w:eastAsia="ru-RU"/>
              </w:rPr>
              <w:t xml:space="preserve"> [мл]/ 1 [мл]</w:t>
            </w:r>
          </w:p>
        </w:tc>
      </w:tr>
      <w:tr w:rsidR="000201C9" w:rsidRPr="000201C9" w14:paraId="1B416322" w14:textId="77777777" w:rsidTr="0094395D">
        <w:tc>
          <w:tcPr>
            <w:tcW w:w="0" w:type="auto"/>
            <w:tcBorders>
              <w:top w:val="nil"/>
              <w:left w:val="outset" w:sz="6" w:space="0" w:color="auto"/>
              <w:bottom w:val="outset" w:sz="6" w:space="0" w:color="auto"/>
              <w:right w:val="outset" w:sz="6" w:space="0" w:color="auto"/>
            </w:tcBorders>
            <w:vAlign w:val="center"/>
            <w:hideMark/>
          </w:tcPr>
          <w:p w14:paraId="254E76D4"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1</w:t>
            </w:r>
          </w:p>
        </w:tc>
        <w:tc>
          <w:tcPr>
            <w:tcW w:w="0" w:type="auto"/>
            <w:tcBorders>
              <w:top w:val="nil"/>
              <w:left w:val="outset" w:sz="6" w:space="0" w:color="auto"/>
              <w:bottom w:val="outset" w:sz="6" w:space="0" w:color="auto"/>
              <w:right w:val="outset" w:sz="6" w:space="0" w:color="auto"/>
            </w:tcBorders>
            <w:hideMark/>
          </w:tcPr>
          <w:p w14:paraId="4E3177FC"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апельсиновый «Rich»</w:t>
            </w:r>
          </w:p>
        </w:tc>
        <w:tc>
          <w:tcPr>
            <w:tcW w:w="1211" w:type="dxa"/>
            <w:tcBorders>
              <w:top w:val="nil"/>
              <w:left w:val="outset" w:sz="6" w:space="0" w:color="auto"/>
              <w:bottom w:val="outset" w:sz="6" w:space="0" w:color="auto"/>
              <w:right w:val="outset" w:sz="6" w:space="0" w:color="auto"/>
            </w:tcBorders>
            <w:vAlign w:val="center"/>
            <w:hideMark/>
          </w:tcPr>
          <w:p w14:paraId="5AD4EEA3" w14:textId="18EA8671" w:rsidR="000201C9" w:rsidRPr="000201C9" w:rsidRDefault="00650B36"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1</w:t>
            </w:r>
          </w:p>
        </w:tc>
        <w:tc>
          <w:tcPr>
            <w:tcW w:w="3818" w:type="dxa"/>
            <w:tcBorders>
              <w:top w:val="nil"/>
              <w:left w:val="outset" w:sz="6" w:space="0" w:color="auto"/>
              <w:bottom w:val="outset" w:sz="6" w:space="0" w:color="auto"/>
              <w:right w:val="outset" w:sz="6" w:space="0" w:color="auto"/>
            </w:tcBorders>
            <w:vAlign w:val="center"/>
          </w:tcPr>
          <w:p w14:paraId="35D3D93A" w14:textId="2EEB2128" w:rsidR="000201C9" w:rsidRPr="000201C9" w:rsidRDefault="00650B36"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0,8</w:t>
            </w:r>
          </w:p>
        </w:tc>
      </w:tr>
      <w:tr w:rsidR="000201C9" w:rsidRPr="000201C9" w14:paraId="1DDC18D7" w14:textId="77777777" w:rsidTr="0094395D">
        <w:tc>
          <w:tcPr>
            <w:tcW w:w="0" w:type="auto"/>
            <w:tcBorders>
              <w:top w:val="nil"/>
              <w:left w:val="outset" w:sz="6" w:space="0" w:color="auto"/>
              <w:bottom w:val="outset" w:sz="6" w:space="0" w:color="auto"/>
              <w:right w:val="outset" w:sz="6" w:space="0" w:color="auto"/>
            </w:tcBorders>
            <w:vAlign w:val="center"/>
            <w:hideMark/>
          </w:tcPr>
          <w:p w14:paraId="3684D9C2"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2</w:t>
            </w:r>
          </w:p>
        </w:tc>
        <w:tc>
          <w:tcPr>
            <w:tcW w:w="0" w:type="auto"/>
            <w:tcBorders>
              <w:top w:val="nil"/>
              <w:left w:val="outset" w:sz="6" w:space="0" w:color="auto"/>
              <w:bottom w:val="outset" w:sz="6" w:space="0" w:color="auto"/>
              <w:right w:val="outset" w:sz="6" w:space="0" w:color="auto"/>
            </w:tcBorders>
            <w:hideMark/>
          </w:tcPr>
          <w:p w14:paraId="21A2A91E"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апельсиновый «Swell»</w:t>
            </w:r>
          </w:p>
        </w:tc>
        <w:tc>
          <w:tcPr>
            <w:tcW w:w="1211" w:type="dxa"/>
            <w:tcBorders>
              <w:top w:val="nil"/>
              <w:left w:val="outset" w:sz="6" w:space="0" w:color="auto"/>
              <w:bottom w:val="outset" w:sz="6" w:space="0" w:color="auto"/>
              <w:right w:val="outset" w:sz="6" w:space="0" w:color="auto"/>
            </w:tcBorders>
            <w:vAlign w:val="center"/>
            <w:hideMark/>
          </w:tcPr>
          <w:p w14:paraId="783E9BDE" w14:textId="48F100EF" w:rsidR="000201C9" w:rsidRPr="000201C9" w:rsidRDefault="00512B5F"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32,5</w:t>
            </w:r>
          </w:p>
        </w:tc>
        <w:tc>
          <w:tcPr>
            <w:tcW w:w="3818" w:type="dxa"/>
            <w:tcBorders>
              <w:top w:val="nil"/>
              <w:left w:val="outset" w:sz="6" w:space="0" w:color="auto"/>
              <w:bottom w:val="outset" w:sz="6" w:space="0" w:color="auto"/>
              <w:right w:val="outset" w:sz="6" w:space="0" w:color="auto"/>
            </w:tcBorders>
            <w:vAlign w:val="center"/>
          </w:tcPr>
          <w:p w14:paraId="14EE87CA" w14:textId="47C1679A" w:rsidR="000201C9" w:rsidRPr="000201C9" w:rsidRDefault="00512B5F"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26</w:t>
            </w:r>
          </w:p>
        </w:tc>
      </w:tr>
      <w:tr w:rsidR="000201C9" w:rsidRPr="000201C9" w14:paraId="404250F2" w14:textId="77777777" w:rsidTr="0094395D">
        <w:tc>
          <w:tcPr>
            <w:tcW w:w="0" w:type="auto"/>
            <w:tcBorders>
              <w:top w:val="nil"/>
              <w:left w:val="outset" w:sz="6" w:space="0" w:color="auto"/>
              <w:bottom w:val="outset" w:sz="6" w:space="0" w:color="auto"/>
              <w:right w:val="outset" w:sz="6" w:space="0" w:color="auto"/>
            </w:tcBorders>
            <w:vAlign w:val="center"/>
            <w:hideMark/>
          </w:tcPr>
          <w:p w14:paraId="1FB1BC63"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3</w:t>
            </w:r>
          </w:p>
        </w:tc>
        <w:tc>
          <w:tcPr>
            <w:tcW w:w="0" w:type="auto"/>
            <w:tcBorders>
              <w:top w:val="nil"/>
              <w:left w:val="outset" w:sz="6" w:space="0" w:color="auto"/>
              <w:bottom w:val="outset" w:sz="6" w:space="0" w:color="auto"/>
              <w:right w:val="outset" w:sz="6" w:space="0" w:color="auto"/>
            </w:tcBorders>
            <w:hideMark/>
          </w:tcPr>
          <w:p w14:paraId="0094D200"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апельсиновый «J7»</w:t>
            </w:r>
          </w:p>
        </w:tc>
        <w:tc>
          <w:tcPr>
            <w:tcW w:w="1211" w:type="dxa"/>
            <w:tcBorders>
              <w:top w:val="nil"/>
              <w:left w:val="outset" w:sz="6" w:space="0" w:color="auto"/>
              <w:bottom w:val="outset" w:sz="6" w:space="0" w:color="auto"/>
              <w:right w:val="outset" w:sz="6" w:space="0" w:color="auto"/>
            </w:tcBorders>
            <w:vAlign w:val="center"/>
            <w:hideMark/>
          </w:tcPr>
          <w:p w14:paraId="6848E7AB" w14:textId="17C611D1" w:rsidR="000201C9" w:rsidRPr="000201C9" w:rsidRDefault="001A572F"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43.7</w:t>
            </w:r>
          </w:p>
        </w:tc>
        <w:tc>
          <w:tcPr>
            <w:tcW w:w="3818" w:type="dxa"/>
            <w:tcBorders>
              <w:top w:val="nil"/>
              <w:left w:val="outset" w:sz="6" w:space="0" w:color="auto"/>
              <w:bottom w:val="outset" w:sz="6" w:space="0" w:color="auto"/>
              <w:right w:val="outset" w:sz="6" w:space="0" w:color="auto"/>
            </w:tcBorders>
            <w:vAlign w:val="center"/>
          </w:tcPr>
          <w:p w14:paraId="4FEC88A0" w14:textId="4FB7C5C7" w:rsidR="000201C9" w:rsidRPr="000201C9" w:rsidRDefault="001A572F"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34,96</w:t>
            </w:r>
          </w:p>
        </w:tc>
      </w:tr>
      <w:tr w:rsidR="000201C9" w:rsidRPr="000201C9" w14:paraId="27720A8E" w14:textId="77777777" w:rsidTr="0094395D">
        <w:tc>
          <w:tcPr>
            <w:tcW w:w="0" w:type="auto"/>
            <w:tcBorders>
              <w:top w:val="nil"/>
              <w:left w:val="outset" w:sz="6" w:space="0" w:color="auto"/>
              <w:bottom w:val="outset" w:sz="6" w:space="0" w:color="auto"/>
              <w:right w:val="outset" w:sz="6" w:space="0" w:color="auto"/>
            </w:tcBorders>
            <w:vAlign w:val="center"/>
            <w:hideMark/>
          </w:tcPr>
          <w:p w14:paraId="4B282031"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4</w:t>
            </w:r>
          </w:p>
        </w:tc>
        <w:tc>
          <w:tcPr>
            <w:tcW w:w="0" w:type="auto"/>
            <w:tcBorders>
              <w:top w:val="nil"/>
              <w:left w:val="outset" w:sz="6" w:space="0" w:color="auto"/>
              <w:bottom w:val="outset" w:sz="6" w:space="0" w:color="auto"/>
              <w:right w:val="outset" w:sz="6" w:space="0" w:color="auto"/>
            </w:tcBorders>
            <w:hideMark/>
          </w:tcPr>
          <w:p w14:paraId="5D67CE31"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Вкусвилл «Яблоко-лайм»</w:t>
            </w:r>
          </w:p>
        </w:tc>
        <w:tc>
          <w:tcPr>
            <w:tcW w:w="1211" w:type="dxa"/>
            <w:tcBorders>
              <w:top w:val="nil"/>
              <w:left w:val="outset" w:sz="6" w:space="0" w:color="auto"/>
              <w:bottom w:val="outset" w:sz="6" w:space="0" w:color="auto"/>
              <w:right w:val="outset" w:sz="6" w:space="0" w:color="auto"/>
            </w:tcBorders>
            <w:vAlign w:val="center"/>
            <w:hideMark/>
          </w:tcPr>
          <w:p w14:paraId="725E1832" w14:textId="0CC850EB" w:rsidR="000201C9" w:rsidRPr="000201C9" w:rsidRDefault="00664404"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50</w:t>
            </w:r>
          </w:p>
        </w:tc>
        <w:tc>
          <w:tcPr>
            <w:tcW w:w="3818" w:type="dxa"/>
            <w:tcBorders>
              <w:top w:val="nil"/>
              <w:left w:val="outset" w:sz="6" w:space="0" w:color="auto"/>
              <w:bottom w:val="outset" w:sz="6" w:space="0" w:color="auto"/>
              <w:right w:val="outset" w:sz="6" w:space="0" w:color="auto"/>
            </w:tcBorders>
            <w:vAlign w:val="center"/>
          </w:tcPr>
          <w:p w14:paraId="1ED333AC" w14:textId="6CF83F99" w:rsidR="000201C9" w:rsidRPr="000201C9" w:rsidRDefault="00664404"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40</w:t>
            </w:r>
          </w:p>
        </w:tc>
      </w:tr>
      <w:tr w:rsidR="000201C9" w:rsidRPr="000201C9" w14:paraId="6AF0F4C5" w14:textId="77777777" w:rsidTr="0094395D">
        <w:tc>
          <w:tcPr>
            <w:tcW w:w="0" w:type="auto"/>
            <w:tcBorders>
              <w:top w:val="nil"/>
              <w:left w:val="outset" w:sz="6" w:space="0" w:color="auto"/>
              <w:bottom w:val="outset" w:sz="6" w:space="0" w:color="auto"/>
              <w:right w:val="outset" w:sz="6" w:space="0" w:color="auto"/>
            </w:tcBorders>
            <w:vAlign w:val="center"/>
            <w:hideMark/>
          </w:tcPr>
          <w:p w14:paraId="5D0B9E7C"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5</w:t>
            </w:r>
          </w:p>
        </w:tc>
        <w:tc>
          <w:tcPr>
            <w:tcW w:w="0" w:type="auto"/>
            <w:tcBorders>
              <w:top w:val="nil"/>
              <w:left w:val="outset" w:sz="6" w:space="0" w:color="auto"/>
              <w:bottom w:val="outset" w:sz="6" w:space="0" w:color="auto"/>
              <w:right w:val="outset" w:sz="6" w:space="0" w:color="auto"/>
            </w:tcBorders>
            <w:hideMark/>
          </w:tcPr>
          <w:p w14:paraId="21CBDE08"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val="en-US" w:eastAsia="ru-RU"/>
              </w:rPr>
            </w:pPr>
            <w:r w:rsidRPr="000201C9">
              <w:rPr>
                <w:rFonts w:eastAsia="Calibri"/>
                <w:sz w:val="24"/>
                <w:szCs w:val="24"/>
                <w:lang w:eastAsia="ru-RU"/>
              </w:rPr>
              <w:t>Сок</w:t>
            </w:r>
            <w:r w:rsidRPr="000201C9">
              <w:rPr>
                <w:rFonts w:eastAsia="Calibri"/>
                <w:sz w:val="24"/>
                <w:szCs w:val="24"/>
                <w:lang w:val="en-US" w:eastAsia="ru-RU"/>
              </w:rPr>
              <w:t xml:space="preserve"> </w:t>
            </w:r>
            <w:r w:rsidRPr="000201C9">
              <w:rPr>
                <w:rFonts w:eastAsia="Calibri"/>
                <w:sz w:val="24"/>
                <w:szCs w:val="24"/>
                <w:lang w:eastAsia="ru-RU"/>
              </w:rPr>
              <w:t>апельсиновый</w:t>
            </w:r>
            <w:r w:rsidRPr="000201C9">
              <w:rPr>
                <w:rFonts w:eastAsia="Calibri"/>
                <w:sz w:val="24"/>
                <w:szCs w:val="24"/>
                <w:lang w:val="en-US" w:eastAsia="ru-RU"/>
              </w:rPr>
              <w:t xml:space="preserve"> FOCO «Coconut Water with mango»</w:t>
            </w:r>
          </w:p>
        </w:tc>
        <w:tc>
          <w:tcPr>
            <w:tcW w:w="1211" w:type="dxa"/>
            <w:tcBorders>
              <w:top w:val="nil"/>
              <w:left w:val="outset" w:sz="6" w:space="0" w:color="auto"/>
              <w:bottom w:val="outset" w:sz="6" w:space="0" w:color="auto"/>
              <w:right w:val="outset" w:sz="6" w:space="0" w:color="auto"/>
            </w:tcBorders>
            <w:vAlign w:val="center"/>
            <w:hideMark/>
          </w:tcPr>
          <w:p w14:paraId="25118A5C" w14:textId="40EEFA60" w:rsidR="000201C9" w:rsidRPr="000201C9" w:rsidRDefault="001B2287"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31,2</w:t>
            </w:r>
          </w:p>
        </w:tc>
        <w:tc>
          <w:tcPr>
            <w:tcW w:w="3818" w:type="dxa"/>
            <w:tcBorders>
              <w:top w:val="nil"/>
              <w:left w:val="outset" w:sz="6" w:space="0" w:color="auto"/>
              <w:bottom w:val="outset" w:sz="6" w:space="0" w:color="auto"/>
              <w:right w:val="outset" w:sz="6" w:space="0" w:color="auto"/>
            </w:tcBorders>
            <w:vAlign w:val="center"/>
          </w:tcPr>
          <w:p w14:paraId="2CF5C0C4" w14:textId="04357C9A" w:rsidR="000201C9" w:rsidRPr="000201C9" w:rsidRDefault="001B2287"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24,96</w:t>
            </w:r>
          </w:p>
        </w:tc>
      </w:tr>
      <w:tr w:rsidR="000201C9" w:rsidRPr="000201C9" w14:paraId="4A5802B9" w14:textId="77777777" w:rsidTr="0094395D">
        <w:tc>
          <w:tcPr>
            <w:tcW w:w="0" w:type="auto"/>
            <w:tcBorders>
              <w:top w:val="nil"/>
              <w:left w:val="outset" w:sz="6" w:space="0" w:color="auto"/>
              <w:bottom w:val="outset" w:sz="6" w:space="0" w:color="auto"/>
              <w:right w:val="outset" w:sz="6" w:space="0" w:color="auto"/>
            </w:tcBorders>
            <w:vAlign w:val="center"/>
            <w:hideMark/>
          </w:tcPr>
          <w:p w14:paraId="38EB140A"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6</w:t>
            </w:r>
          </w:p>
        </w:tc>
        <w:tc>
          <w:tcPr>
            <w:tcW w:w="0" w:type="auto"/>
            <w:tcBorders>
              <w:top w:val="nil"/>
              <w:left w:val="outset" w:sz="6" w:space="0" w:color="auto"/>
              <w:bottom w:val="outset" w:sz="6" w:space="0" w:color="auto"/>
              <w:right w:val="outset" w:sz="6" w:space="0" w:color="auto"/>
            </w:tcBorders>
            <w:hideMark/>
          </w:tcPr>
          <w:p w14:paraId="2D6CA1D2"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 xml:space="preserve"> Сок апельсиновый «Сады Придонья»</w:t>
            </w:r>
          </w:p>
        </w:tc>
        <w:tc>
          <w:tcPr>
            <w:tcW w:w="1211" w:type="dxa"/>
            <w:tcBorders>
              <w:top w:val="nil"/>
              <w:left w:val="outset" w:sz="6" w:space="0" w:color="auto"/>
              <w:bottom w:val="outset" w:sz="6" w:space="0" w:color="auto"/>
              <w:right w:val="outset" w:sz="6" w:space="0" w:color="auto"/>
            </w:tcBorders>
            <w:vAlign w:val="center"/>
            <w:hideMark/>
          </w:tcPr>
          <w:p w14:paraId="3B88B521" w14:textId="54E57AA6" w:rsidR="000201C9" w:rsidRPr="000201C9" w:rsidRDefault="00656D72" w:rsidP="0094395D">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175</w:t>
            </w:r>
          </w:p>
        </w:tc>
        <w:tc>
          <w:tcPr>
            <w:tcW w:w="3818" w:type="dxa"/>
            <w:tcBorders>
              <w:top w:val="nil"/>
              <w:left w:val="outset" w:sz="6" w:space="0" w:color="auto"/>
              <w:bottom w:val="outset" w:sz="6" w:space="0" w:color="auto"/>
              <w:right w:val="outset" w:sz="6" w:space="0" w:color="auto"/>
            </w:tcBorders>
            <w:vAlign w:val="center"/>
          </w:tcPr>
          <w:p w14:paraId="0699838A" w14:textId="785399D7" w:rsidR="000201C9" w:rsidRPr="000201C9" w:rsidRDefault="00DE43DE"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140</w:t>
            </w:r>
          </w:p>
        </w:tc>
      </w:tr>
      <w:tr w:rsidR="000201C9" w:rsidRPr="000201C9" w14:paraId="0F54F5F3" w14:textId="77777777" w:rsidTr="0094395D">
        <w:tc>
          <w:tcPr>
            <w:tcW w:w="0" w:type="auto"/>
            <w:tcBorders>
              <w:top w:val="nil"/>
              <w:left w:val="outset" w:sz="6" w:space="0" w:color="auto"/>
              <w:bottom w:val="outset" w:sz="6" w:space="0" w:color="auto"/>
              <w:right w:val="outset" w:sz="6" w:space="0" w:color="auto"/>
            </w:tcBorders>
            <w:vAlign w:val="center"/>
            <w:hideMark/>
          </w:tcPr>
          <w:p w14:paraId="2D6D58E3"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7</w:t>
            </w:r>
          </w:p>
        </w:tc>
        <w:tc>
          <w:tcPr>
            <w:tcW w:w="0" w:type="auto"/>
            <w:tcBorders>
              <w:top w:val="nil"/>
              <w:left w:val="outset" w:sz="6" w:space="0" w:color="auto"/>
              <w:bottom w:val="outset" w:sz="6" w:space="0" w:color="auto"/>
              <w:right w:val="outset" w:sz="6" w:space="0" w:color="auto"/>
            </w:tcBorders>
            <w:hideMark/>
          </w:tcPr>
          <w:p w14:paraId="56F7C299"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Добрый «Сочный лимон и мята»</w:t>
            </w:r>
          </w:p>
        </w:tc>
        <w:tc>
          <w:tcPr>
            <w:tcW w:w="1211" w:type="dxa"/>
            <w:tcBorders>
              <w:top w:val="nil"/>
              <w:left w:val="outset" w:sz="6" w:space="0" w:color="auto"/>
              <w:bottom w:val="outset" w:sz="6" w:space="0" w:color="auto"/>
              <w:right w:val="outset" w:sz="6" w:space="0" w:color="auto"/>
            </w:tcBorders>
            <w:vAlign w:val="center"/>
            <w:hideMark/>
          </w:tcPr>
          <w:p w14:paraId="79F14204" w14:textId="7EA92850" w:rsidR="000201C9" w:rsidRPr="000201C9" w:rsidRDefault="000201C9" w:rsidP="0094395D">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3</w:t>
            </w:r>
          </w:p>
        </w:tc>
        <w:tc>
          <w:tcPr>
            <w:tcW w:w="3818" w:type="dxa"/>
            <w:tcBorders>
              <w:top w:val="nil"/>
              <w:left w:val="outset" w:sz="6" w:space="0" w:color="auto"/>
              <w:bottom w:val="outset" w:sz="6" w:space="0" w:color="auto"/>
              <w:right w:val="outset" w:sz="6" w:space="0" w:color="auto"/>
            </w:tcBorders>
            <w:vAlign w:val="center"/>
          </w:tcPr>
          <w:p w14:paraId="377E9CDF" w14:textId="5574EC5C" w:rsidR="000201C9" w:rsidRPr="000201C9" w:rsidRDefault="00667C00"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2</w:t>
            </w:r>
            <w:r w:rsidR="005A43A2">
              <w:rPr>
                <w:rFonts w:eastAsia="Calibri"/>
                <w:sz w:val="24"/>
                <w:szCs w:val="24"/>
                <w:lang w:eastAsia="ru-RU"/>
              </w:rPr>
              <w:t>,</w:t>
            </w:r>
            <w:r>
              <w:rPr>
                <w:rFonts w:eastAsia="Calibri"/>
                <w:sz w:val="24"/>
                <w:szCs w:val="24"/>
                <w:lang w:eastAsia="ru-RU"/>
              </w:rPr>
              <w:t>4</w:t>
            </w:r>
          </w:p>
        </w:tc>
      </w:tr>
      <w:tr w:rsidR="000201C9" w:rsidRPr="000201C9" w14:paraId="3934CC77" w14:textId="77777777" w:rsidTr="0094395D">
        <w:tc>
          <w:tcPr>
            <w:tcW w:w="0" w:type="auto"/>
            <w:tcBorders>
              <w:top w:val="nil"/>
              <w:left w:val="outset" w:sz="6" w:space="0" w:color="auto"/>
              <w:bottom w:val="outset" w:sz="6" w:space="0" w:color="auto"/>
              <w:right w:val="outset" w:sz="6" w:space="0" w:color="auto"/>
            </w:tcBorders>
            <w:vAlign w:val="center"/>
            <w:hideMark/>
          </w:tcPr>
          <w:p w14:paraId="496C2413"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8</w:t>
            </w:r>
          </w:p>
        </w:tc>
        <w:tc>
          <w:tcPr>
            <w:tcW w:w="0" w:type="auto"/>
            <w:tcBorders>
              <w:top w:val="nil"/>
              <w:left w:val="outset" w:sz="6" w:space="0" w:color="auto"/>
              <w:bottom w:val="outset" w:sz="6" w:space="0" w:color="auto"/>
              <w:right w:val="outset" w:sz="6" w:space="0" w:color="auto"/>
            </w:tcBorders>
            <w:hideMark/>
          </w:tcPr>
          <w:p w14:paraId="54B0BA9A" w14:textId="77777777" w:rsidR="000201C9" w:rsidRPr="000201C9" w:rsidRDefault="000201C9" w:rsidP="000201C9">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Сок апельсиновый «Добрый апельсин»</w:t>
            </w:r>
          </w:p>
        </w:tc>
        <w:tc>
          <w:tcPr>
            <w:tcW w:w="1211" w:type="dxa"/>
            <w:tcBorders>
              <w:top w:val="nil"/>
              <w:left w:val="outset" w:sz="6" w:space="0" w:color="auto"/>
              <w:bottom w:val="outset" w:sz="6" w:space="0" w:color="auto"/>
              <w:right w:val="outset" w:sz="6" w:space="0" w:color="auto"/>
            </w:tcBorders>
            <w:vAlign w:val="center"/>
            <w:hideMark/>
          </w:tcPr>
          <w:p w14:paraId="1AF38DA6" w14:textId="60BDAC76" w:rsidR="000201C9" w:rsidRPr="000201C9" w:rsidRDefault="000201C9" w:rsidP="0094395D">
            <w:pPr>
              <w:widowControl w:val="0"/>
              <w:spacing w:before="100" w:beforeAutospacing="1" w:after="100" w:afterAutospacing="1" w:line="360" w:lineRule="auto"/>
              <w:jc w:val="center"/>
              <w:rPr>
                <w:rFonts w:eastAsia="Calibri"/>
                <w:sz w:val="24"/>
                <w:szCs w:val="24"/>
                <w:lang w:eastAsia="ru-RU"/>
              </w:rPr>
            </w:pPr>
            <w:r w:rsidRPr="000201C9">
              <w:rPr>
                <w:rFonts w:eastAsia="Calibri"/>
                <w:sz w:val="24"/>
                <w:szCs w:val="24"/>
                <w:lang w:eastAsia="ru-RU"/>
              </w:rPr>
              <w:t>1,05</w:t>
            </w:r>
          </w:p>
        </w:tc>
        <w:tc>
          <w:tcPr>
            <w:tcW w:w="3818" w:type="dxa"/>
            <w:tcBorders>
              <w:top w:val="nil"/>
              <w:left w:val="outset" w:sz="6" w:space="0" w:color="auto"/>
              <w:bottom w:val="outset" w:sz="6" w:space="0" w:color="auto"/>
              <w:right w:val="outset" w:sz="6" w:space="0" w:color="auto"/>
            </w:tcBorders>
            <w:vAlign w:val="center"/>
            <w:hideMark/>
          </w:tcPr>
          <w:p w14:paraId="0C8DDBC5" w14:textId="6C0926B3" w:rsidR="000201C9" w:rsidRPr="000201C9" w:rsidRDefault="00667C00" w:rsidP="00667C00">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0,84</w:t>
            </w:r>
          </w:p>
        </w:tc>
      </w:tr>
    </w:tbl>
    <w:p w14:paraId="254AD884" w14:textId="77777777" w:rsidR="000B17CD" w:rsidRDefault="000B17CD" w:rsidP="000B17CD">
      <w:pPr>
        <w:rPr>
          <w:rFonts w:ascii="Times New Roman" w:hAnsi="Times New Roman" w:cs="Times New Roman"/>
          <w:sz w:val="28"/>
          <w:szCs w:val="28"/>
        </w:rPr>
      </w:pPr>
    </w:p>
    <w:p w14:paraId="5C820AAE" w14:textId="2EB430D5" w:rsidR="00516E46" w:rsidRPr="005F5ED9" w:rsidRDefault="00516E46" w:rsidP="005F5ED9">
      <w:pPr>
        <w:pStyle w:val="3"/>
        <w:keepNext w:val="0"/>
        <w:keepLines w:val="0"/>
        <w:widowControl w:val="0"/>
        <w:suppressAutoHyphens/>
        <w:spacing w:line="360" w:lineRule="auto"/>
        <w:jc w:val="center"/>
        <w:rPr>
          <w:rFonts w:ascii="Times New Roman" w:hAnsi="Times New Roman" w:cs="Times New Roman"/>
          <w:b/>
          <w:bCs/>
          <w:color w:val="auto"/>
          <w:sz w:val="28"/>
          <w:szCs w:val="28"/>
        </w:rPr>
      </w:pPr>
      <w:bookmarkStart w:id="28" w:name="_Toc163324976"/>
      <w:r w:rsidRPr="005F5ED9">
        <w:rPr>
          <w:rFonts w:ascii="Times New Roman" w:hAnsi="Times New Roman" w:cs="Times New Roman"/>
          <w:b/>
          <w:bCs/>
          <w:color w:val="auto"/>
          <w:sz w:val="28"/>
          <w:szCs w:val="28"/>
        </w:rPr>
        <w:t>2.2.2</w:t>
      </w:r>
      <w:r w:rsidR="00667C00" w:rsidRPr="005F5ED9">
        <w:rPr>
          <w:rFonts w:ascii="Times New Roman" w:hAnsi="Times New Roman" w:cs="Times New Roman"/>
          <w:b/>
          <w:bCs/>
          <w:color w:val="auto"/>
          <w:sz w:val="28"/>
          <w:szCs w:val="28"/>
        </w:rPr>
        <w:t xml:space="preserve"> Определение количественного содержания аскорбиновой кислоты модифицированным титриметрическим методом количественного определения витамина С в растительных экстрактах</w:t>
      </w:r>
      <w:bookmarkEnd w:id="28"/>
    </w:p>
    <w:p w14:paraId="2520E0CF"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i/>
          <w:iCs/>
          <w:sz w:val="28"/>
          <w:szCs w:val="28"/>
        </w:rPr>
        <w:t>Оборудование</w:t>
      </w:r>
      <w:r w:rsidRPr="00667C00">
        <w:rPr>
          <w:rFonts w:ascii="Times New Roman" w:hAnsi="Times New Roman" w:cs="Times New Roman"/>
          <w:sz w:val="28"/>
          <w:szCs w:val="28"/>
        </w:rPr>
        <w:t>: пипетка, воронка, химические стаканы, мерный цилиндр, мерные колбы, бюретка.</w:t>
      </w:r>
    </w:p>
    <w:p w14:paraId="5C1557F8" w14:textId="6EE8BC52" w:rsidR="0014729B" w:rsidRDefault="00667C00" w:rsidP="0014729B">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i/>
          <w:iCs/>
          <w:sz w:val="28"/>
          <w:szCs w:val="28"/>
        </w:rPr>
        <w:t>Реактивы:</w:t>
      </w:r>
      <w:r w:rsidR="00201E86">
        <w:rPr>
          <w:rFonts w:ascii="Times New Roman" w:hAnsi="Times New Roman" w:cs="Times New Roman"/>
          <w:sz w:val="28"/>
          <w:szCs w:val="28"/>
        </w:rPr>
        <w:t xml:space="preserve"> </w:t>
      </w:r>
      <w:r w:rsidRPr="00667C00">
        <w:rPr>
          <w:rFonts w:ascii="Times New Roman" w:hAnsi="Times New Roman" w:cs="Times New Roman"/>
          <w:sz w:val="28"/>
          <w:szCs w:val="28"/>
        </w:rPr>
        <w:t>краска Тильманса, дистиллированная вода, 0,01н раствор гидроксида натрия (заказывали готовый раствор), аскорбиновая кислота, 2% раствор серной кислоты, 0,001н раствор йодата калия (заказывали готовый раствор), йодистый калий, 1%-ный раствор крахмала (готовили по предыдущей методике)</w:t>
      </w:r>
      <w:r w:rsidR="0014729B">
        <w:rPr>
          <w:rFonts w:ascii="Times New Roman" w:hAnsi="Times New Roman" w:cs="Times New Roman"/>
          <w:sz w:val="28"/>
          <w:szCs w:val="28"/>
        </w:rPr>
        <w:t>.</w:t>
      </w:r>
    </w:p>
    <w:p w14:paraId="3342027A" w14:textId="5B7034AE" w:rsidR="0014729B" w:rsidRPr="0014729B" w:rsidRDefault="0014729B" w:rsidP="0014729B">
      <w:pPr>
        <w:rPr>
          <w:rFonts w:ascii="Times New Roman" w:hAnsi="Times New Roman" w:cs="Times New Roman"/>
          <w:sz w:val="28"/>
          <w:szCs w:val="28"/>
        </w:rPr>
      </w:pPr>
      <w:r>
        <w:rPr>
          <w:rFonts w:ascii="Times New Roman" w:hAnsi="Times New Roman" w:cs="Times New Roman"/>
          <w:sz w:val="28"/>
          <w:szCs w:val="28"/>
        </w:rPr>
        <w:br w:type="page"/>
      </w:r>
    </w:p>
    <w:p w14:paraId="04884B03" w14:textId="5E379657" w:rsidR="00667C00" w:rsidRPr="001F57AE" w:rsidRDefault="001F57AE" w:rsidP="001F57AE">
      <w:pPr>
        <w:pStyle w:val="3"/>
        <w:spacing w:line="360" w:lineRule="auto"/>
        <w:jc w:val="center"/>
        <w:rPr>
          <w:rFonts w:ascii="Times New Roman" w:hAnsi="Times New Roman" w:cs="Times New Roman"/>
          <w:b/>
          <w:bCs/>
          <w:color w:val="auto"/>
          <w:sz w:val="28"/>
          <w:szCs w:val="28"/>
        </w:rPr>
      </w:pPr>
      <w:bookmarkStart w:id="29" w:name="_Toc163324977"/>
      <w:r w:rsidRPr="001F57AE">
        <w:rPr>
          <w:rFonts w:ascii="Times New Roman" w:hAnsi="Times New Roman" w:cs="Times New Roman"/>
          <w:b/>
          <w:bCs/>
          <w:color w:val="auto"/>
          <w:sz w:val="28"/>
          <w:szCs w:val="28"/>
        </w:rPr>
        <w:lastRenderedPageBreak/>
        <w:t>2.2.2.</w:t>
      </w:r>
      <w:r w:rsidR="00667C00" w:rsidRPr="001F57AE">
        <w:rPr>
          <w:rFonts w:ascii="Times New Roman" w:hAnsi="Times New Roman" w:cs="Times New Roman"/>
          <w:b/>
          <w:bCs/>
          <w:color w:val="auto"/>
          <w:sz w:val="28"/>
          <w:szCs w:val="28"/>
        </w:rPr>
        <w:t>1. Приготовление краски Тильманса и установление ее титра</w:t>
      </w:r>
      <w:bookmarkEnd w:id="29"/>
    </w:p>
    <w:p w14:paraId="7BB2760C" w14:textId="4EDEA945"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Для приготовления 0,001</w:t>
      </w:r>
      <w:r w:rsidR="00201E86">
        <w:rPr>
          <w:rFonts w:ascii="Times New Roman" w:hAnsi="Times New Roman" w:cs="Times New Roman"/>
          <w:sz w:val="28"/>
          <w:szCs w:val="28"/>
        </w:rPr>
        <w:t xml:space="preserve"> </w:t>
      </w:r>
      <w:r w:rsidRPr="00667C00">
        <w:rPr>
          <w:rFonts w:ascii="Times New Roman" w:hAnsi="Times New Roman" w:cs="Times New Roman"/>
          <w:sz w:val="28"/>
          <w:szCs w:val="28"/>
        </w:rPr>
        <w:t>н. раствора 2,6-дихлорфенолиндофенола растворяли 30 мг сухой краски в мерной колбе на 100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прибавляли 50–75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теплой воды и 2–3 капли 0,01 н. NaOH. После 10-минутного взбалтывания доливали колбу до метки дистиллированной водой и, перемешав, фильтровали через плотный фильтр в сухую колбу.</w:t>
      </w:r>
    </w:p>
    <w:p w14:paraId="0867A0E6"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Для установления титра краски взвешивали 1–1,5 мг АК, которую растворяли в 50 см</w:t>
      </w:r>
      <w:r w:rsidRPr="00201E86">
        <w:rPr>
          <w:rFonts w:ascii="Times New Roman" w:hAnsi="Times New Roman" w:cs="Times New Roman"/>
          <w:sz w:val="28"/>
          <w:szCs w:val="28"/>
          <w:vertAlign w:val="superscript"/>
        </w:rPr>
        <w:t xml:space="preserve">3 </w:t>
      </w:r>
      <w:r w:rsidRPr="00667C00">
        <w:rPr>
          <w:rFonts w:ascii="Times New Roman" w:hAnsi="Times New Roman" w:cs="Times New Roman"/>
          <w:sz w:val="28"/>
          <w:szCs w:val="28"/>
        </w:rPr>
        <w:t>2%-й серной кислоты. Затем 5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этого раствора титровали раствором краски из микробюретки. Сразу после этого другую пробу с 5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раствора АК титровали из другой микробюретки точно 0,001 н. раствором йодата калия, при этом перед титрованием в колбу добавляли несколько кристалликов (5–10 мг) йодистого калия и 5 капель 1%-го раствора крахмала.</w:t>
      </w:r>
    </w:p>
    <w:p w14:paraId="0A9458D2" w14:textId="4F109575"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Расчет титра краски производили по формуле</w:t>
      </w:r>
      <w:r w:rsidR="00201E86">
        <w:rPr>
          <w:rFonts w:ascii="Times New Roman" w:hAnsi="Times New Roman" w:cs="Times New Roman"/>
          <w:sz w:val="28"/>
          <w:szCs w:val="28"/>
        </w:rPr>
        <w:t>:</w:t>
      </w:r>
    </w:p>
    <w:p w14:paraId="6037C395" w14:textId="1C345C2C" w:rsidR="00201E86" w:rsidRDefault="00201E86" w:rsidP="00201E86">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 = 0,088 × </w:t>
      </w:r>
      <m:oMath>
        <m:f>
          <m:fPr>
            <m:ctrlPr>
              <w:rPr>
                <w:rFonts w:ascii="Cambria Math" w:hAnsi="Cambria Math" w:cs="Times New Roman"/>
                <w:iCs/>
                <w:sz w:val="32"/>
                <w:szCs w:val="32"/>
              </w:rPr>
            </m:ctrlPr>
          </m:fPr>
          <m:num>
            <m:r>
              <m:rPr>
                <m:sty m:val="p"/>
              </m:rPr>
              <w:rPr>
                <w:rFonts w:ascii="Cambria Math" w:hAnsi="Cambria Math" w:cs="Times New Roman"/>
                <w:sz w:val="32"/>
                <w:szCs w:val="32"/>
              </w:rPr>
              <m:t>a</m:t>
            </m:r>
          </m:num>
          <m:den>
            <m:r>
              <m:rPr>
                <m:sty m:val="p"/>
              </m:rPr>
              <w:rPr>
                <w:rFonts w:ascii="Cambria Math" w:hAnsi="Cambria Math" w:cs="Times New Roman"/>
                <w:sz w:val="32"/>
                <w:szCs w:val="32"/>
              </w:rPr>
              <m:t>b</m:t>
            </m:r>
          </m:den>
        </m:f>
        <m:r>
          <m:rPr>
            <m:sty m:val="p"/>
          </m:rPr>
          <w:rPr>
            <w:rFonts w:ascii="Cambria Math" w:hAnsi="Cambria Math" w:cs="Times New Roman"/>
            <w:sz w:val="32"/>
            <w:szCs w:val="32"/>
          </w:rPr>
          <m:t xml:space="preserve">, </m:t>
        </m:r>
      </m:oMath>
      <w:r w:rsidR="00667C00" w:rsidRPr="00667C00">
        <w:rPr>
          <w:rFonts w:ascii="Times New Roman" w:hAnsi="Times New Roman" w:cs="Times New Roman"/>
          <w:sz w:val="28"/>
          <w:szCs w:val="28"/>
        </w:rPr>
        <w:t>где</w:t>
      </w:r>
    </w:p>
    <w:p w14:paraId="053C7A0B" w14:textId="0898B34F" w:rsidR="00667C00" w:rsidRPr="00667C00" w:rsidRDefault="00667C00" w:rsidP="00201E86">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a – объем, точно 0,001 н. раствора йодата калия,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w:t>
      </w:r>
    </w:p>
    <w:p w14:paraId="7C229823"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b – объем раствора краски,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w:t>
      </w:r>
    </w:p>
    <w:p w14:paraId="563373FE" w14:textId="2265476D"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0,088 – количество мг АК, соответствующей 1 см</w:t>
      </w:r>
      <w:r w:rsidRPr="00201E8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0,001 н. раствор</w:t>
      </w:r>
      <w:r w:rsidR="00201E86">
        <w:rPr>
          <w:rFonts w:ascii="Times New Roman" w:hAnsi="Times New Roman" w:cs="Times New Roman"/>
          <w:sz w:val="28"/>
          <w:szCs w:val="28"/>
        </w:rPr>
        <w:t>а</w:t>
      </w:r>
      <w:r w:rsidRPr="00667C00">
        <w:rPr>
          <w:rFonts w:ascii="Times New Roman" w:hAnsi="Times New Roman" w:cs="Times New Roman"/>
          <w:sz w:val="28"/>
          <w:szCs w:val="28"/>
        </w:rPr>
        <w:t xml:space="preserve"> йодата калия, мг/см</w:t>
      </w:r>
      <w:r w:rsidRPr="00201E86">
        <w:rPr>
          <w:rFonts w:ascii="Times New Roman" w:hAnsi="Times New Roman" w:cs="Times New Roman"/>
          <w:sz w:val="28"/>
          <w:szCs w:val="28"/>
          <w:vertAlign w:val="superscript"/>
        </w:rPr>
        <w:t>3</w:t>
      </w:r>
    </w:p>
    <w:p w14:paraId="0EF5CC17" w14:textId="1961178E" w:rsidR="00667C00" w:rsidRPr="001F57AE" w:rsidRDefault="001F57AE" w:rsidP="001F57AE">
      <w:pPr>
        <w:pStyle w:val="3"/>
        <w:spacing w:line="360" w:lineRule="auto"/>
        <w:jc w:val="center"/>
        <w:rPr>
          <w:rFonts w:ascii="Times New Roman" w:hAnsi="Times New Roman" w:cs="Times New Roman"/>
          <w:b/>
          <w:bCs/>
          <w:color w:val="auto"/>
          <w:sz w:val="28"/>
          <w:szCs w:val="28"/>
        </w:rPr>
      </w:pPr>
      <w:bookmarkStart w:id="30" w:name="_Toc163324978"/>
      <w:r w:rsidRPr="001F57AE">
        <w:rPr>
          <w:rFonts w:ascii="Times New Roman" w:hAnsi="Times New Roman" w:cs="Times New Roman"/>
          <w:b/>
          <w:bCs/>
          <w:color w:val="auto"/>
          <w:sz w:val="28"/>
          <w:szCs w:val="28"/>
        </w:rPr>
        <w:t>2.2.2.</w:t>
      </w:r>
      <w:r w:rsidR="000A4252" w:rsidRPr="001F57AE">
        <w:rPr>
          <w:rFonts w:ascii="Times New Roman" w:hAnsi="Times New Roman" w:cs="Times New Roman"/>
          <w:b/>
          <w:bCs/>
          <w:color w:val="auto"/>
          <w:sz w:val="28"/>
          <w:szCs w:val="28"/>
        </w:rPr>
        <w:t>2</w:t>
      </w:r>
      <w:r w:rsidR="00667C00" w:rsidRPr="001F57AE">
        <w:rPr>
          <w:rFonts w:ascii="Times New Roman" w:hAnsi="Times New Roman" w:cs="Times New Roman"/>
          <w:b/>
          <w:bCs/>
          <w:color w:val="auto"/>
          <w:sz w:val="28"/>
          <w:szCs w:val="28"/>
        </w:rPr>
        <w:t>. Определение витамина С в неокрашенных экстрактах.</w:t>
      </w:r>
      <w:bookmarkEnd w:id="30"/>
    </w:p>
    <w:p w14:paraId="06A348A7"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В неокрашенных фильтратах можно непосредственно определить витамин С. Для этого в химические стаканы пипеткой отмеряют по 1 мл две параллельные порции фильтрата, добавляют по 5–10 мл дистиллированной воды и титруют из микробюретки 0,001 н. раствором краски Тильманса с известным титром до появления розового окрашивания, не исчезающего в течение 0,5–1 мин.</w:t>
      </w:r>
    </w:p>
    <w:p w14:paraId="4126EE48" w14:textId="1C8D04E3"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Содержание витамина С (X</w:t>
      </w:r>
      <w:r w:rsidRPr="000A4252">
        <w:rPr>
          <w:rFonts w:ascii="Times New Roman" w:hAnsi="Times New Roman" w:cs="Times New Roman"/>
          <w:sz w:val="28"/>
          <w:szCs w:val="28"/>
          <w:vertAlign w:val="subscript"/>
        </w:rPr>
        <w:t>н</w:t>
      </w:r>
      <w:r w:rsidRPr="00667C00">
        <w:rPr>
          <w:rFonts w:ascii="Times New Roman" w:hAnsi="Times New Roman" w:cs="Times New Roman"/>
          <w:sz w:val="28"/>
          <w:szCs w:val="28"/>
        </w:rPr>
        <w:t>, мг %) рассчитывали по формуле</w:t>
      </w:r>
      <w:r w:rsidR="000A4252">
        <w:rPr>
          <w:rFonts w:ascii="Times New Roman" w:hAnsi="Times New Roman" w:cs="Times New Roman"/>
          <w:sz w:val="28"/>
          <w:szCs w:val="28"/>
        </w:rPr>
        <w:t>:</w:t>
      </w:r>
    </w:p>
    <w:p w14:paraId="0D90222A" w14:textId="09867487" w:rsidR="00667C00" w:rsidRPr="000A4252" w:rsidRDefault="000A4252" w:rsidP="00976C95">
      <w:pPr>
        <w:widowControl w:val="0"/>
        <w:spacing w:line="360" w:lineRule="auto"/>
        <w:ind w:firstLine="709"/>
        <w:jc w:val="center"/>
        <w:rPr>
          <w:rFonts w:ascii="Times New Roman" w:hAnsi="Times New Roman" w:cs="Times New Roman"/>
          <w:i/>
          <w:sz w:val="28"/>
          <w:szCs w:val="28"/>
        </w:rPr>
      </w:pPr>
      <w:r>
        <w:rPr>
          <w:rFonts w:ascii="Times New Roman" w:hAnsi="Times New Roman" w:cs="Times New Roman"/>
          <w:sz w:val="28"/>
          <w:szCs w:val="28"/>
        </w:rPr>
        <w:t>Х</w:t>
      </w:r>
      <w:r w:rsidRPr="000A4252">
        <w:rPr>
          <w:rFonts w:ascii="Times New Roman" w:hAnsi="Times New Roman" w:cs="Times New Roman"/>
          <w:sz w:val="28"/>
          <w:szCs w:val="28"/>
          <w:vertAlign w:val="subscript"/>
        </w:rPr>
        <w:t>н</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m:oMath>
        <m:f>
          <m:fPr>
            <m:ctrlPr>
              <w:rPr>
                <w:rFonts w:ascii="Cambria Math" w:hAnsi="Cambria Math" w:cs="Times New Roman"/>
                <w:iCs/>
                <w:sz w:val="32"/>
                <w:szCs w:val="32"/>
              </w:rPr>
            </m:ctrlPr>
          </m:fPr>
          <m:num>
            <m:sSub>
              <m:sSubPr>
                <m:ctrlPr>
                  <w:rPr>
                    <w:rFonts w:ascii="Cambria Math" w:hAnsi="Cambria Math" w:cs="Times New Roman"/>
                    <w:iCs/>
                    <w:sz w:val="32"/>
                    <w:szCs w:val="32"/>
                  </w:rPr>
                </m:ctrlPr>
              </m:sSubPr>
              <m:e>
                <m:r>
                  <m:rPr>
                    <m:sty m:val="p"/>
                  </m:rPr>
                  <w:rPr>
                    <w:rFonts w:ascii="Cambria Math" w:hAnsi="Cambria Math" w:cs="Times New Roman"/>
                    <w:sz w:val="32"/>
                    <w:szCs w:val="32"/>
                  </w:rPr>
                  <m:t>V</m:t>
                </m:r>
              </m:e>
              <m:sub>
                <m:r>
                  <m:rPr>
                    <m:sty m:val="p"/>
                  </m:rPr>
                  <w:rPr>
                    <w:rFonts w:ascii="Cambria Math" w:hAnsi="Cambria Math" w:cs="Times New Roman"/>
                    <w:sz w:val="32"/>
                    <w:szCs w:val="32"/>
                  </w:rPr>
                  <m:t xml:space="preserve">1  </m:t>
                </m:r>
              </m:sub>
            </m:sSub>
            <m:r>
              <m:rPr>
                <m:sty m:val="p"/>
              </m:rPr>
              <w:rPr>
                <w:rFonts w:ascii="Cambria Math" w:hAnsi="Cambria Math" w:cs="Times New Roman"/>
                <w:sz w:val="32"/>
                <w:szCs w:val="32"/>
              </w:rPr>
              <m:t>×</m:t>
            </m:r>
            <m:sSub>
              <m:sSubPr>
                <m:ctrlPr>
                  <w:rPr>
                    <w:rFonts w:ascii="Cambria Math" w:hAnsi="Cambria Math" w:cs="Times New Roman"/>
                    <w:iCs/>
                    <w:sz w:val="32"/>
                    <w:szCs w:val="32"/>
                  </w:rPr>
                </m:ctrlPr>
              </m:sSubPr>
              <m:e>
                <m:r>
                  <m:rPr>
                    <m:sty m:val="p"/>
                  </m:rPr>
                  <w:rPr>
                    <w:rFonts w:ascii="Cambria Math" w:hAnsi="Cambria Math" w:cs="Times New Roman"/>
                    <w:sz w:val="32"/>
                    <w:szCs w:val="32"/>
                  </w:rPr>
                  <m:t>V</m:t>
                </m:r>
              </m:e>
              <m:sub>
                <m:r>
                  <m:rPr>
                    <m:sty m:val="p"/>
                  </m:rPr>
                  <w:rPr>
                    <w:rFonts w:ascii="Cambria Math" w:hAnsi="Cambria Math" w:cs="Times New Roman"/>
                    <w:sz w:val="32"/>
                    <w:szCs w:val="32"/>
                  </w:rPr>
                  <m:t>2</m:t>
                </m:r>
              </m:sub>
            </m:sSub>
            <m:r>
              <m:rPr>
                <m:sty m:val="p"/>
              </m:rPr>
              <w:rPr>
                <w:rFonts w:ascii="Cambria Math" w:hAnsi="Cambria Math" w:cs="Times New Roman"/>
                <w:sz w:val="32"/>
                <w:szCs w:val="32"/>
              </w:rPr>
              <m:t>×T</m:t>
            </m:r>
          </m:num>
          <m:den>
            <m:r>
              <m:rPr>
                <m:sty m:val="p"/>
              </m:rPr>
              <w:rPr>
                <w:rFonts w:ascii="Cambria Math" w:hAnsi="Cambria Math" w:cs="Times New Roman"/>
                <w:sz w:val="32"/>
                <w:szCs w:val="32"/>
              </w:rPr>
              <m:t xml:space="preserve">m × </m:t>
            </m:r>
            <m:sSub>
              <m:sSubPr>
                <m:ctrlPr>
                  <w:rPr>
                    <w:rFonts w:ascii="Cambria Math" w:hAnsi="Cambria Math" w:cs="Times New Roman"/>
                    <w:iCs/>
                    <w:sz w:val="32"/>
                    <w:szCs w:val="32"/>
                  </w:rPr>
                </m:ctrlPr>
              </m:sSubPr>
              <m:e>
                <m:r>
                  <m:rPr>
                    <m:sty m:val="p"/>
                  </m:rPr>
                  <w:rPr>
                    <w:rFonts w:ascii="Cambria Math" w:hAnsi="Cambria Math" w:cs="Times New Roman"/>
                    <w:sz w:val="32"/>
                    <w:szCs w:val="32"/>
                  </w:rPr>
                  <m:t>V</m:t>
                </m:r>
              </m:e>
              <m:sub>
                <m:r>
                  <m:rPr>
                    <m:sty m:val="p"/>
                  </m:rPr>
                  <w:rPr>
                    <w:rFonts w:ascii="Cambria Math" w:hAnsi="Cambria Math" w:cs="Times New Roman"/>
                    <w:sz w:val="32"/>
                    <w:szCs w:val="32"/>
                  </w:rPr>
                  <m:t>3</m:t>
                </m:r>
              </m:sub>
            </m:sSub>
          </m:den>
        </m:f>
        <m:r>
          <m:rPr>
            <m:sty m:val="p"/>
          </m:rPr>
          <w:rPr>
            <w:rFonts w:ascii="Cambria Math" w:hAnsi="Cambria Math" w:cs="Times New Roman"/>
            <w:sz w:val="32"/>
            <w:szCs w:val="32"/>
          </w:rPr>
          <m:t xml:space="preserve"> ×100</m:t>
        </m:r>
      </m:oMath>
    </w:p>
    <w:p w14:paraId="6D7B6F36"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где V</w:t>
      </w:r>
      <w:r w:rsidRPr="00CE2176">
        <w:rPr>
          <w:rFonts w:ascii="Times New Roman" w:hAnsi="Times New Roman" w:cs="Times New Roman"/>
          <w:sz w:val="28"/>
          <w:szCs w:val="28"/>
          <w:vertAlign w:val="subscript"/>
        </w:rPr>
        <w:t>1</w:t>
      </w:r>
      <w:r w:rsidRPr="00667C00">
        <w:rPr>
          <w:rFonts w:ascii="Times New Roman" w:hAnsi="Times New Roman" w:cs="Times New Roman"/>
          <w:sz w:val="28"/>
          <w:szCs w:val="28"/>
        </w:rPr>
        <w:t xml:space="preserve"> – общий объем вытяжки (100 см</w:t>
      </w:r>
      <w:r w:rsidRPr="00CE217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w:t>
      </w:r>
      <w:r w:rsidRPr="00CE2176">
        <w:rPr>
          <w:rFonts w:ascii="Times New Roman" w:hAnsi="Times New Roman" w:cs="Times New Roman"/>
          <w:sz w:val="28"/>
          <w:szCs w:val="28"/>
        </w:rPr>
        <w:t>см</w:t>
      </w:r>
      <w:r w:rsidRPr="00CE2176">
        <w:rPr>
          <w:rFonts w:ascii="Times New Roman" w:hAnsi="Times New Roman" w:cs="Times New Roman"/>
          <w:sz w:val="28"/>
          <w:szCs w:val="28"/>
          <w:vertAlign w:val="superscript"/>
        </w:rPr>
        <w:t>3;</w:t>
      </w:r>
    </w:p>
    <w:p w14:paraId="33664F2C" w14:textId="5B429A63" w:rsidR="00667C00" w:rsidRPr="00667C00" w:rsidRDefault="00667C00" w:rsidP="0014729B">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V</w:t>
      </w:r>
      <w:r w:rsidRPr="00CE2176">
        <w:rPr>
          <w:rFonts w:ascii="Times New Roman" w:hAnsi="Times New Roman" w:cs="Times New Roman"/>
          <w:sz w:val="28"/>
          <w:szCs w:val="28"/>
          <w:vertAlign w:val="subscript"/>
        </w:rPr>
        <w:t xml:space="preserve">2 </w:t>
      </w:r>
      <w:r w:rsidRPr="00667C00">
        <w:rPr>
          <w:rFonts w:ascii="Times New Roman" w:hAnsi="Times New Roman" w:cs="Times New Roman"/>
          <w:sz w:val="28"/>
          <w:szCs w:val="28"/>
        </w:rPr>
        <w:t>– объем краски Тильманса, пошедшей на титрование экстракта, см</w:t>
      </w:r>
      <w:r w:rsidRPr="00CE2176">
        <w:rPr>
          <w:rFonts w:ascii="Times New Roman" w:hAnsi="Times New Roman" w:cs="Times New Roman"/>
          <w:sz w:val="28"/>
          <w:szCs w:val="28"/>
          <w:vertAlign w:val="superscript"/>
        </w:rPr>
        <w:t>3</w:t>
      </w:r>
      <w:r w:rsidRPr="00667C00">
        <w:rPr>
          <w:rFonts w:ascii="Times New Roman" w:hAnsi="Times New Roman" w:cs="Times New Roman"/>
          <w:sz w:val="28"/>
          <w:szCs w:val="28"/>
        </w:rPr>
        <w:t>;</w:t>
      </w:r>
      <w:r w:rsidR="0014729B">
        <w:rPr>
          <w:rFonts w:ascii="Times New Roman" w:hAnsi="Times New Roman" w:cs="Times New Roman"/>
          <w:sz w:val="28"/>
          <w:szCs w:val="28"/>
        </w:rPr>
        <w:br w:type="page"/>
      </w:r>
    </w:p>
    <w:p w14:paraId="76F81BD4" w14:textId="2F4A9576" w:rsidR="00667C00" w:rsidRPr="00667C00" w:rsidRDefault="00667C00" w:rsidP="00CE2176">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lastRenderedPageBreak/>
        <w:t>Т – титр 0,001 н. раствора 2,6-дихлорфенолиндофенола по АК, мг/см</w:t>
      </w:r>
      <w:r w:rsidRPr="00CE2176">
        <w:rPr>
          <w:rFonts w:ascii="Times New Roman" w:hAnsi="Times New Roman" w:cs="Times New Roman"/>
          <w:sz w:val="28"/>
          <w:szCs w:val="28"/>
          <w:vertAlign w:val="superscript"/>
        </w:rPr>
        <w:t>3</w:t>
      </w:r>
      <w:r w:rsidRPr="00667C00">
        <w:rPr>
          <w:rFonts w:ascii="Times New Roman" w:hAnsi="Times New Roman" w:cs="Times New Roman"/>
          <w:sz w:val="28"/>
          <w:szCs w:val="28"/>
        </w:rPr>
        <w:t>;</w:t>
      </w:r>
    </w:p>
    <w:p w14:paraId="275093D8"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V</w:t>
      </w:r>
      <w:r w:rsidRPr="00CE2176">
        <w:rPr>
          <w:rFonts w:ascii="Times New Roman" w:hAnsi="Times New Roman" w:cs="Times New Roman"/>
          <w:sz w:val="28"/>
          <w:szCs w:val="28"/>
          <w:vertAlign w:val="subscript"/>
        </w:rPr>
        <w:t xml:space="preserve">3 </w:t>
      </w:r>
      <w:r w:rsidRPr="00667C00">
        <w:rPr>
          <w:rFonts w:ascii="Times New Roman" w:hAnsi="Times New Roman" w:cs="Times New Roman"/>
          <w:sz w:val="28"/>
          <w:szCs w:val="28"/>
        </w:rPr>
        <w:t>– объем экстракта, взятого на титрование (1 см</w:t>
      </w:r>
      <w:r w:rsidRPr="00CE2176">
        <w:rPr>
          <w:rFonts w:ascii="Times New Roman" w:hAnsi="Times New Roman" w:cs="Times New Roman"/>
          <w:sz w:val="28"/>
          <w:szCs w:val="28"/>
          <w:vertAlign w:val="superscript"/>
        </w:rPr>
        <w:t>3</w:t>
      </w:r>
      <w:r w:rsidRPr="00667C00">
        <w:rPr>
          <w:rFonts w:ascii="Times New Roman" w:hAnsi="Times New Roman" w:cs="Times New Roman"/>
          <w:sz w:val="28"/>
          <w:szCs w:val="28"/>
        </w:rPr>
        <w:t>), см</w:t>
      </w:r>
      <w:r w:rsidRPr="00CE2176">
        <w:rPr>
          <w:rFonts w:ascii="Times New Roman" w:hAnsi="Times New Roman" w:cs="Times New Roman"/>
          <w:sz w:val="28"/>
          <w:szCs w:val="28"/>
          <w:vertAlign w:val="superscript"/>
        </w:rPr>
        <w:t>3</w:t>
      </w:r>
      <w:r w:rsidRPr="00667C00">
        <w:rPr>
          <w:rFonts w:ascii="Times New Roman" w:hAnsi="Times New Roman" w:cs="Times New Roman"/>
          <w:sz w:val="28"/>
          <w:szCs w:val="28"/>
        </w:rPr>
        <w:t xml:space="preserve">; </w:t>
      </w:r>
    </w:p>
    <w:p w14:paraId="59449AD0"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 xml:space="preserve">m – масса навески, г; </w:t>
      </w:r>
    </w:p>
    <w:p w14:paraId="37F3F322" w14:textId="10FD1D0A" w:rsidR="00667C00" w:rsidRPr="00667C00" w:rsidRDefault="00667C00" w:rsidP="00FE154E">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100 – коэффициент пересчета на 100 г (не использовался, т.к. мы брали не экстракты, а готовые растворы соков)</w:t>
      </w:r>
      <w:r w:rsidR="00FE154E">
        <w:rPr>
          <w:rFonts w:ascii="Times New Roman" w:hAnsi="Times New Roman" w:cs="Times New Roman"/>
          <w:sz w:val="28"/>
          <w:szCs w:val="28"/>
        </w:rPr>
        <w:t xml:space="preserve">. </w:t>
      </w:r>
      <w:r w:rsidR="00FE154E" w:rsidRPr="00FE154E">
        <w:rPr>
          <w:rFonts w:ascii="Times New Roman" w:hAnsi="Times New Roman" w:cs="Times New Roman"/>
          <w:sz w:val="28"/>
          <w:szCs w:val="28"/>
        </w:rPr>
        <w:t>[1</w:t>
      </w:r>
      <w:r w:rsidR="00FE154E">
        <w:rPr>
          <w:rFonts w:ascii="Times New Roman" w:hAnsi="Times New Roman" w:cs="Times New Roman"/>
          <w:sz w:val="28"/>
          <w:szCs w:val="28"/>
        </w:rPr>
        <w:t>7</w:t>
      </w:r>
      <w:r w:rsidR="00FE154E" w:rsidRPr="00FE154E">
        <w:rPr>
          <w:rFonts w:ascii="Times New Roman" w:hAnsi="Times New Roman" w:cs="Times New Roman"/>
          <w:sz w:val="28"/>
          <w:szCs w:val="28"/>
        </w:rPr>
        <w:t>]</w:t>
      </w:r>
    </w:p>
    <w:p w14:paraId="24C32377" w14:textId="77777777" w:rsidR="00667C00" w:rsidRPr="00667C00" w:rsidRDefault="00667C00" w:rsidP="00667C00">
      <w:pPr>
        <w:widowControl w:val="0"/>
        <w:spacing w:line="360" w:lineRule="auto"/>
        <w:ind w:firstLine="709"/>
        <w:jc w:val="both"/>
        <w:rPr>
          <w:rFonts w:ascii="Times New Roman" w:hAnsi="Times New Roman" w:cs="Times New Roman"/>
          <w:sz w:val="28"/>
          <w:szCs w:val="28"/>
        </w:rPr>
      </w:pPr>
      <w:r w:rsidRPr="00667C00">
        <w:rPr>
          <w:rFonts w:ascii="Times New Roman" w:hAnsi="Times New Roman" w:cs="Times New Roman"/>
          <w:sz w:val="28"/>
          <w:szCs w:val="28"/>
        </w:rPr>
        <w:t>Результаты эксперимента заносились в таблицу 3</w:t>
      </w:r>
    </w:p>
    <w:p w14:paraId="3ACC3261" w14:textId="175A8026" w:rsidR="00667C00" w:rsidRDefault="00667C00" w:rsidP="00F50D50">
      <w:pPr>
        <w:widowControl w:val="0"/>
        <w:spacing w:line="360" w:lineRule="auto"/>
        <w:ind w:firstLine="709"/>
        <w:jc w:val="center"/>
        <w:rPr>
          <w:rFonts w:ascii="Times New Roman" w:hAnsi="Times New Roman" w:cs="Times New Roman"/>
          <w:sz w:val="28"/>
          <w:szCs w:val="28"/>
        </w:rPr>
      </w:pPr>
      <w:r w:rsidRPr="00667C00">
        <w:rPr>
          <w:rFonts w:ascii="Times New Roman" w:hAnsi="Times New Roman" w:cs="Times New Roman"/>
          <w:sz w:val="28"/>
          <w:szCs w:val="28"/>
        </w:rPr>
        <w:t xml:space="preserve">Таблица </w:t>
      </w:r>
      <w:r w:rsidR="00CE2176" w:rsidRPr="00CE2176">
        <w:rPr>
          <w:rFonts w:ascii="Times New Roman" w:hAnsi="Times New Roman" w:cs="Times New Roman"/>
          <w:sz w:val="28"/>
          <w:szCs w:val="28"/>
        </w:rPr>
        <w:t>3 -</w:t>
      </w:r>
      <w:r w:rsidRPr="00667C00">
        <w:rPr>
          <w:rFonts w:ascii="Times New Roman" w:hAnsi="Times New Roman" w:cs="Times New Roman"/>
          <w:sz w:val="28"/>
          <w:szCs w:val="28"/>
        </w:rPr>
        <w:t xml:space="preserve"> Содержание аскорбиновой кислоты в 100 мл фруктового сока</w:t>
      </w:r>
    </w:p>
    <w:tbl>
      <w:tblPr>
        <w:tblStyle w:val="22"/>
        <w:tblW w:w="9389" w:type="dxa"/>
        <w:tblInd w:w="0" w:type="dxa"/>
        <w:tblCellMar>
          <w:top w:w="15" w:type="dxa"/>
          <w:left w:w="15" w:type="dxa"/>
          <w:bottom w:w="15" w:type="dxa"/>
          <w:right w:w="15" w:type="dxa"/>
        </w:tblCellMar>
        <w:tblLook w:val="04A0" w:firstRow="1" w:lastRow="0" w:firstColumn="1" w:lastColumn="0" w:noHBand="0" w:noVBand="1"/>
      </w:tblPr>
      <w:tblGrid>
        <w:gridCol w:w="471"/>
        <w:gridCol w:w="2875"/>
        <w:gridCol w:w="1195"/>
        <w:gridCol w:w="4848"/>
      </w:tblGrid>
      <w:tr w:rsidR="00CE2176" w:rsidRPr="00CE2176" w14:paraId="70AF42B7" w14:textId="77777777" w:rsidTr="00CE2176">
        <w:trPr>
          <w:trHeight w:val="3106"/>
        </w:trPr>
        <w:tc>
          <w:tcPr>
            <w:tcW w:w="0" w:type="auto"/>
            <w:tcBorders>
              <w:top w:val="outset" w:sz="6" w:space="0" w:color="auto"/>
              <w:left w:val="outset" w:sz="6" w:space="0" w:color="auto"/>
              <w:bottom w:val="outset" w:sz="6" w:space="0" w:color="auto"/>
              <w:right w:val="outset" w:sz="6" w:space="0" w:color="auto"/>
            </w:tcBorders>
            <w:vAlign w:val="center"/>
            <w:hideMark/>
          </w:tcPr>
          <w:p w14:paraId="60A91D7E"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 п/п</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D5F5C"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Наименование сока</w:t>
            </w:r>
          </w:p>
        </w:tc>
        <w:tc>
          <w:tcPr>
            <w:tcW w:w="1195" w:type="dxa"/>
            <w:tcBorders>
              <w:top w:val="outset" w:sz="6" w:space="0" w:color="auto"/>
              <w:left w:val="outset" w:sz="6" w:space="0" w:color="auto"/>
              <w:bottom w:val="outset" w:sz="6" w:space="0" w:color="auto"/>
              <w:right w:val="outset" w:sz="6" w:space="0" w:color="auto"/>
            </w:tcBorders>
            <w:vAlign w:val="center"/>
          </w:tcPr>
          <w:p w14:paraId="11A03E8A" w14:textId="77777777" w:rsidR="00CE2176" w:rsidRPr="00CE2176" w:rsidRDefault="00CE2176" w:rsidP="00CE2176">
            <w:pPr>
              <w:widowControl w:val="0"/>
              <w:suppressAutoHyphens/>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Объем краски Тильманса, пошедший на титрование (мл)</w:t>
            </w:r>
          </w:p>
          <w:p w14:paraId="4B8C001C"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p>
        </w:tc>
        <w:tc>
          <w:tcPr>
            <w:tcW w:w="4848" w:type="dxa"/>
            <w:tcBorders>
              <w:top w:val="outset" w:sz="6" w:space="0" w:color="auto"/>
              <w:left w:val="outset" w:sz="6" w:space="0" w:color="auto"/>
              <w:bottom w:val="outset" w:sz="6" w:space="0" w:color="auto"/>
              <w:right w:val="outset" w:sz="6" w:space="0" w:color="auto"/>
            </w:tcBorders>
            <w:vAlign w:val="center"/>
          </w:tcPr>
          <w:p w14:paraId="3B4E1038" w14:textId="77777777" w:rsidR="00CE2176" w:rsidRDefault="00CE2176" w:rsidP="00CE2176">
            <w:pPr>
              <w:widowControl w:val="0"/>
              <w:spacing w:before="100" w:beforeAutospacing="1" w:after="100" w:afterAutospacing="1" w:line="360" w:lineRule="auto"/>
              <w:jc w:val="center"/>
              <w:rPr>
                <w:rFonts w:eastAsia="Calibri"/>
                <w:sz w:val="24"/>
                <w:szCs w:val="24"/>
                <w:lang w:eastAsia="ru-RU"/>
              </w:rPr>
            </w:pPr>
          </w:p>
          <w:p w14:paraId="6CC9C285" w14:textId="145911EE" w:rsidR="00CE2176" w:rsidRDefault="00CE2176" w:rsidP="00CE2176">
            <w:pPr>
              <w:widowControl w:val="0"/>
              <w:spacing w:before="100" w:beforeAutospacing="1" w:after="100" w:afterAutospacing="1" w:line="360" w:lineRule="auto"/>
              <w:jc w:val="center"/>
              <w:rPr>
                <w:sz w:val="28"/>
                <w:szCs w:val="28"/>
              </w:rPr>
            </w:pPr>
            <w:r w:rsidRPr="00CE2176">
              <w:rPr>
                <w:rFonts w:eastAsia="Calibri"/>
                <w:sz w:val="24"/>
                <w:szCs w:val="24"/>
                <w:lang w:eastAsia="ru-RU"/>
              </w:rPr>
              <w:t>Количество аскорбиновой кислоты m (мг) в обра</w:t>
            </w:r>
            <w:r>
              <w:rPr>
                <w:rFonts w:eastAsia="Calibri"/>
                <w:sz w:val="24"/>
                <w:szCs w:val="24"/>
                <w:lang w:eastAsia="ru-RU"/>
              </w:rPr>
              <w:t>зцах</w:t>
            </w:r>
          </w:p>
          <w:p w14:paraId="1105ACF7" w14:textId="2CA90FA4" w:rsidR="00CE2176" w:rsidRPr="00CE2176" w:rsidRDefault="00CE2176" w:rsidP="00CE2176">
            <w:pPr>
              <w:widowControl w:val="0"/>
              <w:spacing w:before="100" w:beforeAutospacing="1" w:after="100" w:afterAutospacing="1" w:line="360" w:lineRule="auto"/>
              <w:jc w:val="center"/>
              <w:rPr>
                <w:rFonts w:eastAsia="Calibri"/>
                <w:i/>
                <w:sz w:val="24"/>
                <w:szCs w:val="24"/>
                <w:lang w:eastAsia="ru-RU"/>
              </w:rPr>
            </w:pPr>
            <w:r w:rsidRPr="00CE2176">
              <w:rPr>
                <w:rFonts w:eastAsia="Calibri"/>
                <w:sz w:val="24"/>
                <w:szCs w:val="24"/>
                <w:lang w:eastAsia="ru-RU"/>
              </w:rPr>
              <w:t>Х</w:t>
            </w:r>
            <w:r w:rsidRPr="00CE2176">
              <w:rPr>
                <w:rFonts w:eastAsia="Calibri"/>
                <w:sz w:val="24"/>
                <w:szCs w:val="24"/>
                <w:vertAlign w:val="subscript"/>
                <w:lang w:eastAsia="ru-RU"/>
              </w:rPr>
              <w:t xml:space="preserve">н </w:t>
            </w:r>
            <w:r w:rsidRPr="00CE2176">
              <w:rPr>
                <w:rFonts w:eastAsia="Calibri"/>
                <w:sz w:val="24"/>
                <w:szCs w:val="24"/>
                <w:lang w:eastAsia="ru-RU"/>
              </w:rPr>
              <w:t xml:space="preserve">= </w:t>
            </w:r>
            <m:oMath>
              <m:f>
                <m:fPr>
                  <m:ctrlPr>
                    <w:rPr>
                      <w:rFonts w:ascii="Cambria Math" w:eastAsia="Calibri" w:hAnsi="Cambria Math"/>
                      <w:iCs/>
                      <w:sz w:val="24"/>
                      <w:szCs w:val="24"/>
                      <w:lang w:eastAsia="ru-RU"/>
                    </w:rPr>
                  </m:ctrlPr>
                </m:fPr>
                <m:num>
                  <m:sSub>
                    <m:sSubPr>
                      <m:ctrlPr>
                        <w:rPr>
                          <w:rFonts w:ascii="Cambria Math" w:eastAsia="Calibri" w:hAnsi="Cambria Math"/>
                          <w:iCs/>
                          <w:sz w:val="24"/>
                          <w:szCs w:val="24"/>
                          <w:lang w:eastAsia="ru-RU"/>
                        </w:rPr>
                      </m:ctrlPr>
                    </m:sSubPr>
                    <m:e>
                      <m:r>
                        <m:rPr>
                          <m:sty m:val="p"/>
                        </m:rPr>
                        <w:rPr>
                          <w:rFonts w:ascii="Cambria Math" w:eastAsia="Calibri" w:hAnsi="Cambria Math"/>
                          <w:sz w:val="24"/>
                          <w:szCs w:val="24"/>
                          <w:lang w:eastAsia="ru-RU"/>
                        </w:rPr>
                        <m:t>V</m:t>
                      </m:r>
                    </m:e>
                    <m:sub>
                      <m:r>
                        <m:rPr>
                          <m:sty m:val="p"/>
                        </m:rPr>
                        <w:rPr>
                          <w:rFonts w:ascii="Cambria Math" w:eastAsia="Calibri" w:hAnsi="Cambria Math"/>
                          <w:sz w:val="24"/>
                          <w:szCs w:val="24"/>
                          <w:lang w:eastAsia="ru-RU"/>
                        </w:rPr>
                        <m:t xml:space="preserve">1  </m:t>
                      </m:r>
                    </m:sub>
                  </m:sSub>
                  <m:r>
                    <m:rPr>
                      <m:sty m:val="p"/>
                    </m:rPr>
                    <w:rPr>
                      <w:rFonts w:ascii="Cambria Math" w:eastAsia="Calibri" w:hAnsi="Cambria Math"/>
                      <w:sz w:val="24"/>
                      <w:szCs w:val="24"/>
                      <w:lang w:eastAsia="ru-RU"/>
                    </w:rPr>
                    <m:t>×</m:t>
                  </m:r>
                  <m:sSub>
                    <m:sSubPr>
                      <m:ctrlPr>
                        <w:rPr>
                          <w:rFonts w:ascii="Cambria Math" w:eastAsia="Calibri" w:hAnsi="Cambria Math"/>
                          <w:iCs/>
                          <w:sz w:val="24"/>
                          <w:szCs w:val="24"/>
                          <w:lang w:eastAsia="ru-RU"/>
                        </w:rPr>
                      </m:ctrlPr>
                    </m:sSubPr>
                    <m:e>
                      <m:r>
                        <m:rPr>
                          <m:sty m:val="p"/>
                        </m:rPr>
                        <w:rPr>
                          <w:rFonts w:ascii="Cambria Math" w:eastAsia="Calibri" w:hAnsi="Cambria Math"/>
                          <w:sz w:val="24"/>
                          <w:szCs w:val="24"/>
                          <w:lang w:eastAsia="ru-RU"/>
                        </w:rPr>
                        <m:t>V</m:t>
                      </m:r>
                    </m:e>
                    <m:sub>
                      <m:r>
                        <m:rPr>
                          <m:sty m:val="p"/>
                        </m:rPr>
                        <w:rPr>
                          <w:rFonts w:ascii="Cambria Math" w:eastAsia="Calibri" w:hAnsi="Cambria Math"/>
                          <w:sz w:val="24"/>
                          <w:szCs w:val="24"/>
                          <w:lang w:eastAsia="ru-RU"/>
                        </w:rPr>
                        <m:t>2</m:t>
                      </m:r>
                    </m:sub>
                  </m:sSub>
                  <m:r>
                    <m:rPr>
                      <m:sty m:val="p"/>
                    </m:rPr>
                    <w:rPr>
                      <w:rFonts w:ascii="Cambria Math" w:eastAsia="Calibri" w:hAnsi="Cambria Math"/>
                      <w:sz w:val="24"/>
                      <w:szCs w:val="24"/>
                      <w:lang w:eastAsia="ru-RU"/>
                    </w:rPr>
                    <m:t>×T</m:t>
                  </m:r>
                </m:num>
                <m:den>
                  <m:r>
                    <m:rPr>
                      <m:sty m:val="p"/>
                    </m:rPr>
                    <w:rPr>
                      <w:rFonts w:ascii="Cambria Math" w:eastAsia="Calibri" w:hAnsi="Cambria Math"/>
                      <w:sz w:val="24"/>
                      <w:szCs w:val="24"/>
                      <w:lang w:eastAsia="ru-RU"/>
                    </w:rPr>
                    <m:t xml:space="preserve">m × </m:t>
                  </m:r>
                  <m:sSub>
                    <m:sSubPr>
                      <m:ctrlPr>
                        <w:rPr>
                          <w:rFonts w:ascii="Cambria Math" w:eastAsia="Calibri" w:hAnsi="Cambria Math"/>
                          <w:iCs/>
                          <w:sz w:val="24"/>
                          <w:szCs w:val="24"/>
                          <w:lang w:eastAsia="ru-RU"/>
                        </w:rPr>
                      </m:ctrlPr>
                    </m:sSubPr>
                    <m:e>
                      <m:r>
                        <m:rPr>
                          <m:sty m:val="p"/>
                        </m:rPr>
                        <w:rPr>
                          <w:rFonts w:ascii="Cambria Math" w:eastAsia="Calibri" w:hAnsi="Cambria Math"/>
                          <w:sz w:val="24"/>
                          <w:szCs w:val="24"/>
                          <w:lang w:eastAsia="ru-RU"/>
                        </w:rPr>
                        <m:t>V</m:t>
                      </m:r>
                    </m:e>
                    <m:sub>
                      <m:r>
                        <m:rPr>
                          <m:sty m:val="p"/>
                        </m:rPr>
                        <w:rPr>
                          <w:rFonts w:ascii="Cambria Math" w:eastAsia="Calibri" w:hAnsi="Cambria Math"/>
                          <w:sz w:val="24"/>
                          <w:szCs w:val="24"/>
                          <w:lang w:eastAsia="ru-RU"/>
                        </w:rPr>
                        <m:t>3</m:t>
                      </m:r>
                    </m:sub>
                  </m:sSub>
                </m:den>
              </m:f>
              <m:r>
                <m:rPr>
                  <m:sty m:val="p"/>
                </m:rPr>
                <w:rPr>
                  <w:rFonts w:ascii="Cambria Math" w:eastAsia="Calibri" w:hAnsi="Cambria Math"/>
                  <w:sz w:val="24"/>
                  <w:szCs w:val="24"/>
                  <w:lang w:eastAsia="ru-RU"/>
                </w:rPr>
                <m:t xml:space="preserve"> ×100</m:t>
              </m:r>
            </m:oMath>
          </w:p>
          <w:p w14:paraId="2600D49B" w14:textId="32C55968"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p>
          <w:p w14:paraId="08E913F5" w14:textId="687273B3" w:rsidR="00CE2176" w:rsidRPr="00CE2176" w:rsidRDefault="00CE2176" w:rsidP="00CE2176">
            <w:pPr>
              <w:widowControl w:val="0"/>
              <w:spacing w:before="100" w:beforeAutospacing="1" w:after="100" w:afterAutospacing="1" w:line="360" w:lineRule="auto"/>
              <w:jc w:val="center"/>
              <w:rPr>
                <w:rFonts w:eastAsia="Calibri"/>
                <w:bCs/>
                <w:sz w:val="24"/>
                <w:szCs w:val="24"/>
                <w:lang w:eastAsia="ru-RU"/>
              </w:rPr>
            </w:pPr>
          </w:p>
        </w:tc>
      </w:tr>
      <w:tr w:rsidR="00CE2176" w:rsidRPr="00CE2176" w14:paraId="58B58B82" w14:textId="77777777" w:rsidTr="00CE2176">
        <w:tc>
          <w:tcPr>
            <w:tcW w:w="0" w:type="auto"/>
            <w:tcBorders>
              <w:top w:val="nil"/>
              <w:left w:val="outset" w:sz="6" w:space="0" w:color="auto"/>
              <w:bottom w:val="outset" w:sz="6" w:space="0" w:color="auto"/>
              <w:right w:val="outset" w:sz="6" w:space="0" w:color="auto"/>
            </w:tcBorders>
            <w:vAlign w:val="center"/>
            <w:hideMark/>
          </w:tcPr>
          <w:p w14:paraId="0E9F66D6"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1</w:t>
            </w:r>
          </w:p>
        </w:tc>
        <w:tc>
          <w:tcPr>
            <w:tcW w:w="0" w:type="auto"/>
            <w:tcBorders>
              <w:top w:val="nil"/>
              <w:left w:val="outset" w:sz="6" w:space="0" w:color="auto"/>
              <w:bottom w:val="outset" w:sz="6" w:space="0" w:color="auto"/>
              <w:right w:val="outset" w:sz="6" w:space="0" w:color="auto"/>
            </w:tcBorders>
            <w:vAlign w:val="center"/>
            <w:hideMark/>
          </w:tcPr>
          <w:p w14:paraId="1438D911"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апельсиновый «Rich»</w:t>
            </w:r>
          </w:p>
        </w:tc>
        <w:tc>
          <w:tcPr>
            <w:tcW w:w="1195" w:type="dxa"/>
            <w:tcBorders>
              <w:top w:val="nil"/>
              <w:left w:val="outset" w:sz="6" w:space="0" w:color="auto"/>
              <w:bottom w:val="outset" w:sz="6" w:space="0" w:color="auto"/>
              <w:right w:val="outset" w:sz="6" w:space="0" w:color="auto"/>
            </w:tcBorders>
            <w:vAlign w:val="center"/>
          </w:tcPr>
          <w:p w14:paraId="63EC12ED" w14:textId="31CC8CF2"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729EFF50" w14:textId="13116F01"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w:t>
            </w:r>
          </w:p>
        </w:tc>
      </w:tr>
      <w:tr w:rsidR="00CE2176" w:rsidRPr="00CE2176" w14:paraId="48068D9D" w14:textId="77777777" w:rsidTr="00CE2176">
        <w:tc>
          <w:tcPr>
            <w:tcW w:w="0" w:type="auto"/>
            <w:tcBorders>
              <w:top w:val="nil"/>
              <w:left w:val="outset" w:sz="6" w:space="0" w:color="auto"/>
              <w:bottom w:val="outset" w:sz="6" w:space="0" w:color="auto"/>
              <w:right w:val="outset" w:sz="6" w:space="0" w:color="auto"/>
            </w:tcBorders>
            <w:vAlign w:val="center"/>
            <w:hideMark/>
          </w:tcPr>
          <w:p w14:paraId="47B5E659"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2</w:t>
            </w:r>
          </w:p>
        </w:tc>
        <w:tc>
          <w:tcPr>
            <w:tcW w:w="0" w:type="auto"/>
            <w:tcBorders>
              <w:top w:val="nil"/>
              <w:left w:val="outset" w:sz="6" w:space="0" w:color="auto"/>
              <w:bottom w:val="outset" w:sz="6" w:space="0" w:color="auto"/>
              <w:right w:val="outset" w:sz="6" w:space="0" w:color="auto"/>
            </w:tcBorders>
            <w:vAlign w:val="center"/>
            <w:hideMark/>
          </w:tcPr>
          <w:p w14:paraId="2852C24B"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апельсиновый «Swell»</w:t>
            </w:r>
          </w:p>
        </w:tc>
        <w:tc>
          <w:tcPr>
            <w:tcW w:w="1195" w:type="dxa"/>
            <w:tcBorders>
              <w:top w:val="nil"/>
              <w:left w:val="outset" w:sz="6" w:space="0" w:color="auto"/>
              <w:bottom w:val="outset" w:sz="6" w:space="0" w:color="auto"/>
              <w:right w:val="outset" w:sz="6" w:space="0" w:color="auto"/>
            </w:tcBorders>
            <w:vAlign w:val="center"/>
          </w:tcPr>
          <w:p w14:paraId="09F4888C" w14:textId="0305EB13"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05271969" w14:textId="1C85576E"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58,0</w:t>
            </w:r>
          </w:p>
        </w:tc>
      </w:tr>
      <w:tr w:rsidR="00CE2176" w:rsidRPr="00CE2176" w14:paraId="47CADCFA" w14:textId="77777777" w:rsidTr="00CE2176">
        <w:tc>
          <w:tcPr>
            <w:tcW w:w="0" w:type="auto"/>
            <w:tcBorders>
              <w:top w:val="nil"/>
              <w:left w:val="outset" w:sz="6" w:space="0" w:color="auto"/>
              <w:bottom w:val="outset" w:sz="6" w:space="0" w:color="auto"/>
              <w:right w:val="outset" w:sz="6" w:space="0" w:color="auto"/>
            </w:tcBorders>
            <w:vAlign w:val="center"/>
            <w:hideMark/>
          </w:tcPr>
          <w:p w14:paraId="3E7389EA"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3</w:t>
            </w:r>
          </w:p>
        </w:tc>
        <w:tc>
          <w:tcPr>
            <w:tcW w:w="0" w:type="auto"/>
            <w:tcBorders>
              <w:top w:val="nil"/>
              <w:left w:val="outset" w:sz="6" w:space="0" w:color="auto"/>
              <w:bottom w:val="outset" w:sz="6" w:space="0" w:color="auto"/>
              <w:right w:val="outset" w:sz="6" w:space="0" w:color="auto"/>
            </w:tcBorders>
            <w:vAlign w:val="center"/>
            <w:hideMark/>
          </w:tcPr>
          <w:p w14:paraId="717EB397"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апельсиновый «J7»</w:t>
            </w:r>
          </w:p>
        </w:tc>
        <w:tc>
          <w:tcPr>
            <w:tcW w:w="1195" w:type="dxa"/>
            <w:tcBorders>
              <w:top w:val="nil"/>
              <w:left w:val="outset" w:sz="6" w:space="0" w:color="auto"/>
              <w:bottom w:val="outset" w:sz="6" w:space="0" w:color="auto"/>
              <w:right w:val="outset" w:sz="6" w:space="0" w:color="auto"/>
            </w:tcBorders>
            <w:vAlign w:val="center"/>
          </w:tcPr>
          <w:p w14:paraId="24BCA30A" w14:textId="39D3CE4B"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73C781C8" w14:textId="5A2510A1"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74,0</w:t>
            </w:r>
          </w:p>
        </w:tc>
      </w:tr>
      <w:tr w:rsidR="00CE2176" w:rsidRPr="00CE2176" w14:paraId="6BEE0486" w14:textId="77777777" w:rsidTr="00CE2176">
        <w:tc>
          <w:tcPr>
            <w:tcW w:w="0" w:type="auto"/>
            <w:tcBorders>
              <w:top w:val="nil"/>
              <w:left w:val="outset" w:sz="6" w:space="0" w:color="auto"/>
              <w:bottom w:val="outset" w:sz="6" w:space="0" w:color="auto"/>
              <w:right w:val="outset" w:sz="6" w:space="0" w:color="auto"/>
            </w:tcBorders>
            <w:vAlign w:val="center"/>
            <w:hideMark/>
          </w:tcPr>
          <w:p w14:paraId="4C8C3E75"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4</w:t>
            </w:r>
          </w:p>
        </w:tc>
        <w:tc>
          <w:tcPr>
            <w:tcW w:w="0" w:type="auto"/>
            <w:tcBorders>
              <w:top w:val="nil"/>
              <w:left w:val="outset" w:sz="6" w:space="0" w:color="auto"/>
              <w:bottom w:val="outset" w:sz="6" w:space="0" w:color="auto"/>
              <w:right w:val="outset" w:sz="6" w:space="0" w:color="auto"/>
            </w:tcBorders>
            <w:vAlign w:val="center"/>
            <w:hideMark/>
          </w:tcPr>
          <w:p w14:paraId="3B44EDF7"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Вкусвилл «Яблоко-лайм»</w:t>
            </w:r>
          </w:p>
        </w:tc>
        <w:tc>
          <w:tcPr>
            <w:tcW w:w="1195" w:type="dxa"/>
            <w:tcBorders>
              <w:top w:val="nil"/>
              <w:left w:val="outset" w:sz="6" w:space="0" w:color="auto"/>
              <w:bottom w:val="outset" w:sz="6" w:space="0" w:color="auto"/>
              <w:right w:val="outset" w:sz="6" w:space="0" w:color="auto"/>
            </w:tcBorders>
            <w:vAlign w:val="center"/>
          </w:tcPr>
          <w:p w14:paraId="5E69DFF1" w14:textId="69267BD5"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1EC0F7C5" w14:textId="382F5477"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86,5</w:t>
            </w:r>
          </w:p>
        </w:tc>
      </w:tr>
      <w:tr w:rsidR="00CE2176" w:rsidRPr="00CE2176" w14:paraId="70D31702" w14:textId="77777777" w:rsidTr="00CE2176">
        <w:tc>
          <w:tcPr>
            <w:tcW w:w="0" w:type="auto"/>
            <w:tcBorders>
              <w:top w:val="nil"/>
              <w:left w:val="outset" w:sz="6" w:space="0" w:color="auto"/>
              <w:bottom w:val="outset" w:sz="6" w:space="0" w:color="auto"/>
              <w:right w:val="outset" w:sz="6" w:space="0" w:color="auto"/>
            </w:tcBorders>
            <w:vAlign w:val="center"/>
            <w:hideMark/>
          </w:tcPr>
          <w:p w14:paraId="25307F38"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5</w:t>
            </w:r>
          </w:p>
        </w:tc>
        <w:tc>
          <w:tcPr>
            <w:tcW w:w="0" w:type="auto"/>
            <w:tcBorders>
              <w:top w:val="nil"/>
              <w:left w:val="outset" w:sz="6" w:space="0" w:color="auto"/>
              <w:bottom w:val="outset" w:sz="6" w:space="0" w:color="auto"/>
              <w:right w:val="outset" w:sz="6" w:space="0" w:color="auto"/>
            </w:tcBorders>
            <w:vAlign w:val="center"/>
            <w:hideMark/>
          </w:tcPr>
          <w:p w14:paraId="508D489B"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val="en-US" w:eastAsia="ru-RU"/>
              </w:rPr>
            </w:pPr>
            <w:r w:rsidRPr="00CE2176">
              <w:rPr>
                <w:rFonts w:eastAsia="Calibri"/>
                <w:sz w:val="24"/>
                <w:szCs w:val="24"/>
                <w:lang w:eastAsia="ru-RU"/>
              </w:rPr>
              <w:t>Сок</w:t>
            </w:r>
            <w:r w:rsidRPr="00CE2176">
              <w:rPr>
                <w:rFonts w:eastAsia="Calibri"/>
                <w:sz w:val="24"/>
                <w:szCs w:val="24"/>
                <w:lang w:val="en-US" w:eastAsia="ru-RU"/>
              </w:rPr>
              <w:t xml:space="preserve"> </w:t>
            </w:r>
            <w:r w:rsidRPr="00CE2176">
              <w:rPr>
                <w:rFonts w:eastAsia="Calibri"/>
                <w:sz w:val="24"/>
                <w:szCs w:val="24"/>
                <w:lang w:eastAsia="ru-RU"/>
              </w:rPr>
              <w:t>апельсиновый</w:t>
            </w:r>
            <w:r w:rsidRPr="00CE2176">
              <w:rPr>
                <w:rFonts w:eastAsia="Calibri"/>
                <w:sz w:val="24"/>
                <w:szCs w:val="24"/>
                <w:lang w:val="en-US" w:eastAsia="ru-RU"/>
              </w:rPr>
              <w:t xml:space="preserve"> FOCO «Coconut Water with mango»</w:t>
            </w:r>
          </w:p>
        </w:tc>
        <w:tc>
          <w:tcPr>
            <w:tcW w:w="1195" w:type="dxa"/>
            <w:tcBorders>
              <w:top w:val="nil"/>
              <w:left w:val="outset" w:sz="6" w:space="0" w:color="auto"/>
              <w:bottom w:val="outset" w:sz="6" w:space="0" w:color="auto"/>
              <w:right w:val="outset" w:sz="6" w:space="0" w:color="auto"/>
            </w:tcBorders>
            <w:vAlign w:val="center"/>
          </w:tcPr>
          <w:p w14:paraId="5727442A" w14:textId="66708B1C" w:rsidR="00CE2176" w:rsidRPr="00CE2176" w:rsidRDefault="00CE2176" w:rsidP="00CE2176">
            <w:pPr>
              <w:widowControl w:val="0"/>
              <w:spacing w:before="100" w:beforeAutospacing="1" w:after="100" w:afterAutospacing="1" w:line="360" w:lineRule="auto"/>
              <w:jc w:val="center"/>
              <w:rPr>
                <w:rFonts w:eastAsia="Calibri"/>
                <w:sz w:val="24"/>
                <w:szCs w:val="24"/>
                <w:lang w:val="en-US"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186EE1A4" w14:textId="6332130B"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53,5</w:t>
            </w:r>
          </w:p>
        </w:tc>
      </w:tr>
      <w:tr w:rsidR="00CE2176" w:rsidRPr="00CE2176" w14:paraId="15DAB743" w14:textId="77777777" w:rsidTr="00CE2176">
        <w:tc>
          <w:tcPr>
            <w:tcW w:w="0" w:type="auto"/>
            <w:tcBorders>
              <w:top w:val="nil"/>
              <w:left w:val="outset" w:sz="6" w:space="0" w:color="auto"/>
              <w:bottom w:val="outset" w:sz="6" w:space="0" w:color="auto"/>
              <w:right w:val="outset" w:sz="6" w:space="0" w:color="auto"/>
            </w:tcBorders>
            <w:vAlign w:val="center"/>
            <w:hideMark/>
          </w:tcPr>
          <w:p w14:paraId="6D269E09"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6</w:t>
            </w:r>
          </w:p>
        </w:tc>
        <w:tc>
          <w:tcPr>
            <w:tcW w:w="0" w:type="auto"/>
            <w:tcBorders>
              <w:top w:val="nil"/>
              <w:left w:val="outset" w:sz="6" w:space="0" w:color="auto"/>
              <w:bottom w:val="outset" w:sz="6" w:space="0" w:color="auto"/>
              <w:right w:val="outset" w:sz="6" w:space="0" w:color="auto"/>
            </w:tcBorders>
            <w:vAlign w:val="center"/>
            <w:hideMark/>
          </w:tcPr>
          <w:p w14:paraId="7D89B846" w14:textId="38118BB0"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апельсиновый «Сады Придонья»</w:t>
            </w:r>
          </w:p>
        </w:tc>
        <w:tc>
          <w:tcPr>
            <w:tcW w:w="1195" w:type="dxa"/>
            <w:tcBorders>
              <w:top w:val="nil"/>
              <w:left w:val="outset" w:sz="6" w:space="0" w:color="auto"/>
              <w:bottom w:val="outset" w:sz="6" w:space="0" w:color="auto"/>
              <w:right w:val="outset" w:sz="6" w:space="0" w:color="auto"/>
            </w:tcBorders>
            <w:vAlign w:val="center"/>
          </w:tcPr>
          <w:p w14:paraId="276F631F" w14:textId="76A178ED"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773A6251" w14:textId="7D7F7347"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282,5</w:t>
            </w:r>
          </w:p>
        </w:tc>
      </w:tr>
      <w:tr w:rsidR="00CE2176" w:rsidRPr="00CE2176" w14:paraId="074DAF0C" w14:textId="77777777" w:rsidTr="00CE2176">
        <w:tc>
          <w:tcPr>
            <w:tcW w:w="0" w:type="auto"/>
            <w:tcBorders>
              <w:top w:val="nil"/>
              <w:left w:val="outset" w:sz="6" w:space="0" w:color="auto"/>
              <w:bottom w:val="outset" w:sz="6" w:space="0" w:color="auto"/>
              <w:right w:val="outset" w:sz="6" w:space="0" w:color="auto"/>
            </w:tcBorders>
            <w:vAlign w:val="center"/>
            <w:hideMark/>
          </w:tcPr>
          <w:p w14:paraId="02B5464F"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7</w:t>
            </w:r>
          </w:p>
        </w:tc>
        <w:tc>
          <w:tcPr>
            <w:tcW w:w="0" w:type="auto"/>
            <w:tcBorders>
              <w:top w:val="nil"/>
              <w:left w:val="outset" w:sz="6" w:space="0" w:color="auto"/>
              <w:bottom w:val="outset" w:sz="6" w:space="0" w:color="auto"/>
              <w:right w:val="outset" w:sz="6" w:space="0" w:color="auto"/>
            </w:tcBorders>
            <w:vAlign w:val="center"/>
            <w:hideMark/>
          </w:tcPr>
          <w:p w14:paraId="7F56E451"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Добрый «Сочный лимон и мята»</w:t>
            </w:r>
          </w:p>
        </w:tc>
        <w:tc>
          <w:tcPr>
            <w:tcW w:w="1195" w:type="dxa"/>
            <w:tcBorders>
              <w:top w:val="nil"/>
              <w:left w:val="outset" w:sz="6" w:space="0" w:color="auto"/>
              <w:bottom w:val="outset" w:sz="6" w:space="0" w:color="auto"/>
              <w:right w:val="outset" w:sz="6" w:space="0" w:color="auto"/>
            </w:tcBorders>
            <w:vAlign w:val="center"/>
          </w:tcPr>
          <w:p w14:paraId="4381EA4B" w14:textId="66DFE9D1"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tcPr>
          <w:p w14:paraId="6A061B2E" w14:textId="5AC631FF"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5,045</w:t>
            </w:r>
          </w:p>
        </w:tc>
      </w:tr>
      <w:tr w:rsidR="00CE2176" w:rsidRPr="00CE2176" w14:paraId="01805FB9" w14:textId="77777777" w:rsidTr="00CE2176">
        <w:tc>
          <w:tcPr>
            <w:tcW w:w="0" w:type="auto"/>
            <w:tcBorders>
              <w:top w:val="nil"/>
              <w:left w:val="outset" w:sz="6" w:space="0" w:color="auto"/>
              <w:bottom w:val="outset" w:sz="6" w:space="0" w:color="auto"/>
              <w:right w:val="outset" w:sz="6" w:space="0" w:color="auto"/>
            </w:tcBorders>
            <w:vAlign w:val="center"/>
            <w:hideMark/>
          </w:tcPr>
          <w:p w14:paraId="4A411216"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8</w:t>
            </w:r>
          </w:p>
        </w:tc>
        <w:tc>
          <w:tcPr>
            <w:tcW w:w="0" w:type="auto"/>
            <w:tcBorders>
              <w:top w:val="nil"/>
              <w:left w:val="outset" w:sz="6" w:space="0" w:color="auto"/>
              <w:bottom w:val="outset" w:sz="6" w:space="0" w:color="auto"/>
              <w:right w:val="outset" w:sz="6" w:space="0" w:color="auto"/>
            </w:tcBorders>
            <w:vAlign w:val="center"/>
            <w:hideMark/>
          </w:tcPr>
          <w:p w14:paraId="3D5FAEB5" w14:textId="77777777"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sidRPr="00CE2176">
              <w:rPr>
                <w:rFonts w:eastAsia="Calibri"/>
                <w:sz w:val="24"/>
                <w:szCs w:val="24"/>
                <w:lang w:eastAsia="ru-RU"/>
              </w:rPr>
              <w:t>Сок апельсиновый «Добрый апельсин»</w:t>
            </w:r>
          </w:p>
        </w:tc>
        <w:tc>
          <w:tcPr>
            <w:tcW w:w="1195" w:type="dxa"/>
            <w:tcBorders>
              <w:top w:val="nil"/>
              <w:left w:val="outset" w:sz="6" w:space="0" w:color="auto"/>
              <w:bottom w:val="outset" w:sz="6" w:space="0" w:color="auto"/>
              <w:right w:val="outset" w:sz="6" w:space="0" w:color="auto"/>
            </w:tcBorders>
            <w:vAlign w:val="center"/>
          </w:tcPr>
          <w:p w14:paraId="1ABE31FE" w14:textId="452AAF41" w:rsidR="00CE2176" w:rsidRPr="00CE2176" w:rsidRDefault="00CE2176"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0,04036</w:t>
            </w:r>
          </w:p>
        </w:tc>
        <w:tc>
          <w:tcPr>
            <w:tcW w:w="4848" w:type="dxa"/>
            <w:tcBorders>
              <w:top w:val="nil"/>
              <w:left w:val="outset" w:sz="6" w:space="0" w:color="auto"/>
              <w:bottom w:val="outset" w:sz="6" w:space="0" w:color="auto"/>
              <w:right w:val="outset" w:sz="6" w:space="0" w:color="auto"/>
            </w:tcBorders>
            <w:vAlign w:val="center"/>
            <w:hideMark/>
          </w:tcPr>
          <w:p w14:paraId="0D90A7C1" w14:textId="712B1FBB" w:rsidR="00CE2176" w:rsidRPr="00CE2176" w:rsidRDefault="004E0980" w:rsidP="00CE2176">
            <w:pPr>
              <w:widowControl w:val="0"/>
              <w:spacing w:before="100" w:beforeAutospacing="1" w:after="100" w:afterAutospacing="1" w:line="360" w:lineRule="auto"/>
              <w:jc w:val="center"/>
              <w:rPr>
                <w:rFonts w:eastAsia="Calibri"/>
                <w:sz w:val="24"/>
                <w:szCs w:val="24"/>
                <w:lang w:eastAsia="ru-RU"/>
              </w:rPr>
            </w:pPr>
            <w:r>
              <w:rPr>
                <w:rFonts w:eastAsia="Calibri"/>
                <w:sz w:val="24"/>
                <w:szCs w:val="24"/>
                <w:lang w:eastAsia="ru-RU"/>
              </w:rPr>
              <w:t>1,211</w:t>
            </w:r>
          </w:p>
        </w:tc>
      </w:tr>
    </w:tbl>
    <w:p w14:paraId="0019B7B2" w14:textId="396B07C7" w:rsidR="004E0980" w:rsidRPr="004E0980" w:rsidRDefault="004E0980" w:rsidP="00F50D50">
      <w:pPr>
        <w:widowControl w:val="0"/>
        <w:spacing w:line="360" w:lineRule="auto"/>
        <w:ind w:firstLine="709"/>
        <w:jc w:val="both"/>
        <w:rPr>
          <w:rFonts w:ascii="Times New Roman" w:hAnsi="Times New Roman" w:cs="Times New Roman"/>
          <w:sz w:val="28"/>
          <w:szCs w:val="28"/>
        </w:rPr>
      </w:pPr>
      <w:r w:rsidRPr="004E0980">
        <w:rPr>
          <w:rFonts w:ascii="Times New Roman" w:hAnsi="Times New Roman" w:cs="Times New Roman"/>
          <w:sz w:val="28"/>
          <w:szCs w:val="28"/>
        </w:rPr>
        <w:t>Для сравнения двух методов определения мы увеличили данные перво</w:t>
      </w:r>
      <w:r w:rsidR="00F50D50">
        <w:rPr>
          <w:rFonts w:ascii="Times New Roman" w:hAnsi="Times New Roman" w:cs="Times New Roman"/>
          <w:sz w:val="28"/>
          <w:szCs w:val="28"/>
        </w:rPr>
        <w:t>й</w:t>
      </w:r>
      <w:r w:rsidR="00F50D50">
        <w:rPr>
          <w:rFonts w:ascii="Times New Roman" w:hAnsi="Times New Roman" w:cs="Times New Roman"/>
          <w:sz w:val="28"/>
          <w:szCs w:val="28"/>
        </w:rPr>
        <w:br w:type="page"/>
      </w:r>
      <w:r w:rsidRPr="004E0980">
        <w:rPr>
          <w:rFonts w:ascii="Times New Roman" w:hAnsi="Times New Roman" w:cs="Times New Roman"/>
          <w:sz w:val="28"/>
          <w:szCs w:val="28"/>
        </w:rPr>
        <w:lastRenderedPageBreak/>
        <w:t>таблицы в 2 раза – на 100</w:t>
      </w:r>
      <w:r w:rsidR="003318F8">
        <w:rPr>
          <w:rFonts w:ascii="Times New Roman" w:hAnsi="Times New Roman" w:cs="Times New Roman"/>
          <w:sz w:val="28"/>
          <w:szCs w:val="28"/>
        </w:rPr>
        <w:t xml:space="preserve"> </w:t>
      </w:r>
      <w:r w:rsidRPr="004E0980">
        <w:rPr>
          <w:rFonts w:ascii="Times New Roman" w:hAnsi="Times New Roman" w:cs="Times New Roman"/>
          <w:sz w:val="28"/>
          <w:szCs w:val="28"/>
        </w:rPr>
        <w:t>мл. И Данные внесли в таблицу 4</w:t>
      </w:r>
      <w:r>
        <w:rPr>
          <w:rFonts w:ascii="Times New Roman" w:hAnsi="Times New Roman" w:cs="Times New Roman"/>
          <w:sz w:val="28"/>
          <w:szCs w:val="28"/>
        </w:rPr>
        <w:t>.</w:t>
      </w:r>
    </w:p>
    <w:p w14:paraId="35DC8525" w14:textId="64F22F3C" w:rsidR="004E0980" w:rsidRPr="004E0980" w:rsidRDefault="004E0980" w:rsidP="0014729B">
      <w:pPr>
        <w:widowControl w:val="0"/>
        <w:spacing w:line="360" w:lineRule="auto"/>
        <w:jc w:val="center"/>
        <w:rPr>
          <w:rFonts w:ascii="Times New Roman" w:hAnsi="Times New Roman" w:cs="Times New Roman"/>
          <w:sz w:val="28"/>
          <w:szCs w:val="28"/>
        </w:rPr>
      </w:pPr>
      <w:r w:rsidRPr="004E0980">
        <w:rPr>
          <w:rFonts w:ascii="Times New Roman" w:hAnsi="Times New Roman" w:cs="Times New Roman"/>
          <w:sz w:val="28"/>
          <w:szCs w:val="28"/>
        </w:rPr>
        <w:t>Таблица 4</w:t>
      </w:r>
      <w:r>
        <w:rPr>
          <w:rFonts w:ascii="Times New Roman" w:hAnsi="Times New Roman" w:cs="Times New Roman"/>
          <w:sz w:val="28"/>
          <w:szCs w:val="28"/>
        </w:rPr>
        <w:t xml:space="preserve"> -</w:t>
      </w:r>
      <w:r w:rsidRPr="004E0980">
        <w:rPr>
          <w:rFonts w:ascii="Times New Roman" w:hAnsi="Times New Roman" w:cs="Times New Roman"/>
          <w:sz w:val="28"/>
          <w:szCs w:val="28"/>
        </w:rPr>
        <w:t xml:space="preserve"> Сравнение количественного содержания аскорбиновой кислоты во фруктовых соках различных производителей</w:t>
      </w:r>
    </w:p>
    <w:tbl>
      <w:tblPr>
        <w:tblStyle w:val="31"/>
        <w:tblW w:w="0" w:type="auto"/>
        <w:jc w:val="center"/>
        <w:tblInd w:w="0" w:type="dxa"/>
        <w:tblCellMar>
          <w:top w:w="15" w:type="dxa"/>
          <w:left w:w="15" w:type="dxa"/>
          <w:bottom w:w="15" w:type="dxa"/>
          <w:right w:w="15" w:type="dxa"/>
        </w:tblCellMar>
        <w:tblLook w:val="04A0" w:firstRow="1" w:lastRow="0" w:firstColumn="1" w:lastColumn="0" w:noHBand="0" w:noVBand="1"/>
      </w:tblPr>
      <w:tblGrid>
        <w:gridCol w:w="752"/>
        <w:gridCol w:w="2816"/>
        <w:gridCol w:w="3020"/>
        <w:gridCol w:w="2751"/>
      </w:tblGrid>
      <w:tr w:rsidR="004E0980" w:rsidRPr="004E0980" w14:paraId="750A3887" w14:textId="77777777" w:rsidTr="0014729B">
        <w:trPr>
          <w:jc w:val="center"/>
        </w:trPr>
        <w:tc>
          <w:tcPr>
            <w:tcW w:w="870" w:type="dxa"/>
            <w:tcBorders>
              <w:top w:val="outset" w:sz="6" w:space="0" w:color="auto"/>
              <w:left w:val="outset" w:sz="6" w:space="0" w:color="auto"/>
              <w:bottom w:val="outset" w:sz="6" w:space="0" w:color="auto"/>
              <w:right w:val="outset" w:sz="6" w:space="0" w:color="auto"/>
            </w:tcBorders>
            <w:vAlign w:val="center"/>
            <w:hideMark/>
          </w:tcPr>
          <w:p w14:paraId="0A4F2D68"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 п/п</w:t>
            </w:r>
          </w:p>
        </w:tc>
        <w:tc>
          <w:tcPr>
            <w:tcW w:w="3330" w:type="dxa"/>
            <w:tcBorders>
              <w:top w:val="outset" w:sz="6" w:space="0" w:color="auto"/>
              <w:left w:val="outset" w:sz="6" w:space="0" w:color="auto"/>
              <w:bottom w:val="outset" w:sz="6" w:space="0" w:color="auto"/>
              <w:right w:val="outset" w:sz="6" w:space="0" w:color="auto"/>
            </w:tcBorders>
            <w:vAlign w:val="center"/>
            <w:hideMark/>
          </w:tcPr>
          <w:p w14:paraId="1A8DA8C7"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Наименование сока</w:t>
            </w:r>
          </w:p>
        </w:tc>
        <w:tc>
          <w:tcPr>
            <w:tcW w:w="3750" w:type="dxa"/>
            <w:tcBorders>
              <w:top w:val="outset" w:sz="6" w:space="0" w:color="auto"/>
              <w:left w:val="outset" w:sz="6" w:space="0" w:color="auto"/>
              <w:bottom w:val="outset" w:sz="6" w:space="0" w:color="auto"/>
              <w:right w:val="outset" w:sz="6" w:space="0" w:color="auto"/>
            </w:tcBorders>
            <w:vAlign w:val="center"/>
            <w:hideMark/>
          </w:tcPr>
          <w:p w14:paraId="4790A466" w14:textId="77777777" w:rsidR="004E0980" w:rsidRPr="004E0980" w:rsidRDefault="004E0980" w:rsidP="004E0980">
            <w:pPr>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Содержание витамина С (йодометрическое титрование)</w:t>
            </w:r>
          </w:p>
        </w:tc>
        <w:tc>
          <w:tcPr>
            <w:tcW w:w="3360" w:type="dxa"/>
            <w:tcBorders>
              <w:top w:val="outset" w:sz="6" w:space="0" w:color="auto"/>
              <w:left w:val="outset" w:sz="6" w:space="0" w:color="auto"/>
              <w:bottom w:val="outset" w:sz="6" w:space="0" w:color="auto"/>
              <w:right w:val="outset" w:sz="6" w:space="0" w:color="auto"/>
            </w:tcBorders>
            <w:vAlign w:val="center"/>
            <w:hideMark/>
          </w:tcPr>
          <w:p w14:paraId="12FFA92F" w14:textId="77777777" w:rsidR="004E0980" w:rsidRPr="004E0980" w:rsidRDefault="004E0980" w:rsidP="004E0980">
            <w:pPr>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Содержание витамина С (титрование с краской Тильманса)</w:t>
            </w:r>
          </w:p>
        </w:tc>
      </w:tr>
      <w:tr w:rsidR="004E0980" w:rsidRPr="004E0980" w14:paraId="572238BF"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242785AF"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1</w:t>
            </w:r>
          </w:p>
        </w:tc>
        <w:tc>
          <w:tcPr>
            <w:tcW w:w="3330" w:type="dxa"/>
            <w:tcBorders>
              <w:top w:val="nil"/>
              <w:left w:val="outset" w:sz="6" w:space="0" w:color="auto"/>
              <w:bottom w:val="outset" w:sz="6" w:space="0" w:color="auto"/>
              <w:right w:val="outset" w:sz="6" w:space="0" w:color="auto"/>
            </w:tcBorders>
            <w:vAlign w:val="center"/>
            <w:hideMark/>
          </w:tcPr>
          <w:p w14:paraId="1B40611E"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Сок апельсиновый «Rich»</w:t>
            </w:r>
          </w:p>
        </w:tc>
        <w:tc>
          <w:tcPr>
            <w:tcW w:w="3750" w:type="dxa"/>
            <w:tcBorders>
              <w:top w:val="nil"/>
              <w:left w:val="outset" w:sz="6" w:space="0" w:color="auto"/>
              <w:bottom w:val="outset" w:sz="6" w:space="0" w:color="auto"/>
              <w:right w:val="outset" w:sz="6" w:space="0" w:color="auto"/>
            </w:tcBorders>
            <w:vAlign w:val="center"/>
          </w:tcPr>
          <w:p w14:paraId="0FDA8DE0" w14:textId="1081DD05" w:rsidR="004E0980" w:rsidRPr="004E0980" w:rsidRDefault="00650B36"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0,8</w:t>
            </w:r>
          </w:p>
        </w:tc>
        <w:tc>
          <w:tcPr>
            <w:tcW w:w="3360" w:type="dxa"/>
            <w:tcBorders>
              <w:top w:val="nil"/>
              <w:left w:val="outset" w:sz="6" w:space="0" w:color="auto"/>
              <w:bottom w:val="outset" w:sz="6" w:space="0" w:color="auto"/>
              <w:right w:val="outset" w:sz="6" w:space="0" w:color="auto"/>
            </w:tcBorders>
            <w:vAlign w:val="center"/>
          </w:tcPr>
          <w:p w14:paraId="4E8172E9" w14:textId="7CC1426A"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0</w:t>
            </w:r>
          </w:p>
        </w:tc>
      </w:tr>
      <w:tr w:rsidR="004E0980" w:rsidRPr="004E0980" w14:paraId="7525DBFB"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56E7EB00"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2</w:t>
            </w:r>
          </w:p>
        </w:tc>
        <w:tc>
          <w:tcPr>
            <w:tcW w:w="3330" w:type="dxa"/>
            <w:tcBorders>
              <w:top w:val="nil"/>
              <w:left w:val="outset" w:sz="6" w:space="0" w:color="auto"/>
              <w:bottom w:val="outset" w:sz="6" w:space="0" w:color="auto"/>
              <w:right w:val="outset" w:sz="6" w:space="0" w:color="auto"/>
            </w:tcBorders>
            <w:vAlign w:val="center"/>
            <w:hideMark/>
          </w:tcPr>
          <w:p w14:paraId="1A2F4342"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Сок апельсиновый «Swell»</w:t>
            </w:r>
          </w:p>
        </w:tc>
        <w:tc>
          <w:tcPr>
            <w:tcW w:w="3750" w:type="dxa"/>
            <w:tcBorders>
              <w:top w:val="nil"/>
              <w:left w:val="outset" w:sz="6" w:space="0" w:color="auto"/>
              <w:bottom w:val="outset" w:sz="6" w:space="0" w:color="auto"/>
              <w:right w:val="outset" w:sz="6" w:space="0" w:color="auto"/>
            </w:tcBorders>
            <w:vAlign w:val="center"/>
          </w:tcPr>
          <w:p w14:paraId="2233EFCE" w14:textId="3B972B21" w:rsidR="004E0980" w:rsidRPr="004E0980" w:rsidRDefault="00650B36"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52,1</w:t>
            </w:r>
          </w:p>
        </w:tc>
        <w:tc>
          <w:tcPr>
            <w:tcW w:w="3360" w:type="dxa"/>
            <w:tcBorders>
              <w:top w:val="nil"/>
              <w:left w:val="outset" w:sz="6" w:space="0" w:color="auto"/>
              <w:bottom w:val="outset" w:sz="6" w:space="0" w:color="auto"/>
              <w:right w:val="outset" w:sz="6" w:space="0" w:color="auto"/>
            </w:tcBorders>
            <w:vAlign w:val="center"/>
          </w:tcPr>
          <w:p w14:paraId="3D83677C" w14:textId="1BF6C053"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58,0</w:t>
            </w:r>
          </w:p>
        </w:tc>
      </w:tr>
      <w:tr w:rsidR="004E0980" w:rsidRPr="004E0980" w14:paraId="4A7B51F1"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48752784"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3</w:t>
            </w:r>
          </w:p>
        </w:tc>
        <w:tc>
          <w:tcPr>
            <w:tcW w:w="3330" w:type="dxa"/>
            <w:tcBorders>
              <w:top w:val="nil"/>
              <w:left w:val="outset" w:sz="6" w:space="0" w:color="auto"/>
              <w:bottom w:val="outset" w:sz="6" w:space="0" w:color="auto"/>
              <w:right w:val="outset" w:sz="6" w:space="0" w:color="auto"/>
            </w:tcBorders>
            <w:vAlign w:val="center"/>
            <w:hideMark/>
          </w:tcPr>
          <w:p w14:paraId="5179CC31"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Сок апельсиновый «J7»</w:t>
            </w:r>
          </w:p>
        </w:tc>
        <w:tc>
          <w:tcPr>
            <w:tcW w:w="3750" w:type="dxa"/>
            <w:tcBorders>
              <w:top w:val="nil"/>
              <w:left w:val="outset" w:sz="6" w:space="0" w:color="auto"/>
              <w:bottom w:val="outset" w:sz="6" w:space="0" w:color="auto"/>
              <w:right w:val="outset" w:sz="6" w:space="0" w:color="auto"/>
            </w:tcBorders>
            <w:vAlign w:val="center"/>
          </w:tcPr>
          <w:p w14:paraId="489B5A74" w14:textId="6CC77250" w:rsidR="004E0980" w:rsidRPr="004E0980" w:rsidRDefault="00512B5F"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69,92</w:t>
            </w:r>
          </w:p>
        </w:tc>
        <w:tc>
          <w:tcPr>
            <w:tcW w:w="3360" w:type="dxa"/>
            <w:tcBorders>
              <w:top w:val="nil"/>
              <w:left w:val="outset" w:sz="6" w:space="0" w:color="auto"/>
              <w:bottom w:val="outset" w:sz="6" w:space="0" w:color="auto"/>
              <w:right w:val="outset" w:sz="6" w:space="0" w:color="auto"/>
            </w:tcBorders>
            <w:vAlign w:val="center"/>
          </w:tcPr>
          <w:p w14:paraId="0AE9E824" w14:textId="119377D7"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74,0</w:t>
            </w:r>
          </w:p>
        </w:tc>
      </w:tr>
      <w:tr w:rsidR="004E0980" w:rsidRPr="004E0980" w14:paraId="51A87D7D"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78037279"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4</w:t>
            </w:r>
          </w:p>
        </w:tc>
        <w:tc>
          <w:tcPr>
            <w:tcW w:w="3330" w:type="dxa"/>
            <w:tcBorders>
              <w:top w:val="nil"/>
              <w:left w:val="outset" w:sz="6" w:space="0" w:color="auto"/>
              <w:bottom w:val="outset" w:sz="6" w:space="0" w:color="auto"/>
              <w:right w:val="outset" w:sz="6" w:space="0" w:color="auto"/>
            </w:tcBorders>
            <w:vAlign w:val="center"/>
            <w:hideMark/>
          </w:tcPr>
          <w:p w14:paraId="374B89B0" w14:textId="77777777" w:rsidR="004E0980" w:rsidRPr="00480240" w:rsidRDefault="004E0980" w:rsidP="004E0980">
            <w:pPr>
              <w:widowControl w:val="0"/>
              <w:spacing w:before="100" w:beforeAutospacing="1" w:after="100" w:afterAutospacing="1" w:line="360" w:lineRule="auto"/>
              <w:jc w:val="center"/>
              <w:rPr>
                <w:rFonts w:eastAsia="Calibri"/>
                <w:b/>
                <w:sz w:val="24"/>
                <w:szCs w:val="24"/>
                <w:lang w:eastAsia="ru-RU"/>
              </w:rPr>
            </w:pPr>
            <w:r w:rsidRPr="00480240">
              <w:rPr>
                <w:rFonts w:eastAsia="Calibri"/>
                <w:b/>
                <w:sz w:val="24"/>
                <w:szCs w:val="24"/>
                <w:lang w:eastAsia="ru-RU"/>
              </w:rPr>
              <w:t>Сок Вкусвилл «Яблоко-лайм»</w:t>
            </w:r>
          </w:p>
        </w:tc>
        <w:tc>
          <w:tcPr>
            <w:tcW w:w="3750" w:type="dxa"/>
            <w:tcBorders>
              <w:top w:val="nil"/>
              <w:left w:val="outset" w:sz="6" w:space="0" w:color="auto"/>
              <w:bottom w:val="outset" w:sz="6" w:space="0" w:color="auto"/>
              <w:right w:val="outset" w:sz="6" w:space="0" w:color="auto"/>
            </w:tcBorders>
            <w:vAlign w:val="center"/>
          </w:tcPr>
          <w:p w14:paraId="67EDF6FB" w14:textId="72F51718" w:rsidR="004E0980" w:rsidRPr="004E0980" w:rsidRDefault="00664404"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80</w:t>
            </w:r>
          </w:p>
        </w:tc>
        <w:tc>
          <w:tcPr>
            <w:tcW w:w="3360" w:type="dxa"/>
            <w:tcBorders>
              <w:top w:val="nil"/>
              <w:left w:val="outset" w:sz="6" w:space="0" w:color="auto"/>
              <w:bottom w:val="outset" w:sz="6" w:space="0" w:color="auto"/>
              <w:right w:val="outset" w:sz="6" w:space="0" w:color="auto"/>
            </w:tcBorders>
            <w:vAlign w:val="center"/>
          </w:tcPr>
          <w:p w14:paraId="2F28F76B" w14:textId="375AC98E"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86,5</w:t>
            </w:r>
          </w:p>
        </w:tc>
      </w:tr>
      <w:tr w:rsidR="004E0980" w:rsidRPr="00AC780E" w14:paraId="163CFC79"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47E31866"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5</w:t>
            </w:r>
          </w:p>
        </w:tc>
        <w:tc>
          <w:tcPr>
            <w:tcW w:w="3330" w:type="dxa"/>
            <w:tcBorders>
              <w:top w:val="nil"/>
              <w:left w:val="outset" w:sz="6" w:space="0" w:color="auto"/>
              <w:bottom w:val="outset" w:sz="6" w:space="0" w:color="auto"/>
              <w:right w:val="outset" w:sz="6" w:space="0" w:color="auto"/>
            </w:tcBorders>
            <w:vAlign w:val="center"/>
            <w:hideMark/>
          </w:tcPr>
          <w:p w14:paraId="6E2BE1C9" w14:textId="77777777" w:rsidR="004E0980" w:rsidRPr="00480240" w:rsidRDefault="004E0980" w:rsidP="004E0980">
            <w:pPr>
              <w:widowControl w:val="0"/>
              <w:spacing w:before="100" w:beforeAutospacing="1" w:after="100" w:afterAutospacing="1" w:line="360" w:lineRule="auto"/>
              <w:jc w:val="center"/>
              <w:rPr>
                <w:rFonts w:eastAsia="Calibri"/>
                <w:b/>
                <w:sz w:val="24"/>
                <w:szCs w:val="24"/>
                <w:lang w:val="en-US" w:eastAsia="ru-RU"/>
              </w:rPr>
            </w:pPr>
            <w:r w:rsidRPr="00480240">
              <w:rPr>
                <w:rFonts w:eastAsia="Calibri"/>
                <w:b/>
                <w:sz w:val="24"/>
                <w:szCs w:val="24"/>
                <w:lang w:eastAsia="ru-RU"/>
              </w:rPr>
              <w:t>Сок</w:t>
            </w:r>
            <w:r w:rsidRPr="00480240">
              <w:rPr>
                <w:rFonts w:eastAsia="Calibri"/>
                <w:b/>
                <w:sz w:val="24"/>
                <w:szCs w:val="24"/>
                <w:lang w:val="en-US" w:eastAsia="ru-RU"/>
              </w:rPr>
              <w:t xml:space="preserve"> </w:t>
            </w:r>
            <w:r w:rsidRPr="00480240">
              <w:rPr>
                <w:rFonts w:eastAsia="Calibri"/>
                <w:b/>
                <w:sz w:val="24"/>
                <w:szCs w:val="24"/>
                <w:lang w:eastAsia="ru-RU"/>
              </w:rPr>
              <w:t>апельсиновый</w:t>
            </w:r>
            <w:r w:rsidRPr="00480240">
              <w:rPr>
                <w:rFonts w:eastAsia="Calibri"/>
                <w:b/>
                <w:sz w:val="24"/>
                <w:szCs w:val="24"/>
                <w:lang w:val="en-US" w:eastAsia="ru-RU"/>
              </w:rPr>
              <w:t xml:space="preserve"> FOCO «Coconut Water with mango»</w:t>
            </w:r>
          </w:p>
        </w:tc>
        <w:tc>
          <w:tcPr>
            <w:tcW w:w="3750" w:type="dxa"/>
            <w:tcBorders>
              <w:top w:val="nil"/>
              <w:left w:val="outset" w:sz="6" w:space="0" w:color="auto"/>
              <w:bottom w:val="outset" w:sz="6" w:space="0" w:color="auto"/>
              <w:right w:val="outset" w:sz="6" w:space="0" w:color="auto"/>
            </w:tcBorders>
            <w:vAlign w:val="center"/>
          </w:tcPr>
          <w:p w14:paraId="2481C8F8" w14:textId="4AD9F529" w:rsidR="004E0980" w:rsidRPr="005A43A2" w:rsidRDefault="00C148DA"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49,92</w:t>
            </w:r>
          </w:p>
        </w:tc>
        <w:tc>
          <w:tcPr>
            <w:tcW w:w="3360" w:type="dxa"/>
            <w:tcBorders>
              <w:top w:val="nil"/>
              <w:left w:val="outset" w:sz="6" w:space="0" w:color="auto"/>
              <w:bottom w:val="outset" w:sz="6" w:space="0" w:color="auto"/>
              <w:right w:val="outset" w:sz="6" w:space="0" w:color="auto"/>
            </w:tcBorders>
            <w:vAlign w:val="center"/>
          </w:tcPr>
          <w:p w14:paraId="220789C5" w14:textId="24A7F32D" w:rsidR="004E0980" w:rsidRPr="005A43A2"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53,5</w:t>
            </w:r>
          </w:p>
        </w:tc>
      </w:tr>
      <w:tr w:rsidR="004E0980" w:rsidRPr="004E0980" w14:paraId="4479BC27"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3CAE6062"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6</w:t>
            </w:r>
          </w:p>
        </w:tc>
        <w:tc>
          <w:tcPr>
            <w:tcW w:w="3330" w:type="dxa"/>
            <w:tcBorders>
              <w:top w:val="nil"/>
              <w:left w:val="outset" w:sz="6" w:space="0" w:color="auto"/>
              <w:bottom w:val="outset" w:sz="6" w:space="0" w:color="auto"/>
              <w:right w:val="outset" w:sz="6" w:space="0" w:color="auto"/>
            </w:tcBorders>
            <w:vAlign w:val="center"/>
            <w:hideMark/>
          </w:tcPr>
          <w:p w14:paraId="08B472CF" w14:textId="3A0AF2F4"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Сок апельсиновый «Сады Придонья»</w:t>
            </w:r>
          </w:p>
        </w:tc>
        <w:tc>
          <w:tcPr>
            <w:tcW w:w="3750" w:type="dxa"/>
            <w:tcBorders>
              <w:top w:val="nil"/>
              <w:left w:val="outset" w:sz="6" w:space="0" w:color="auto"/>
              <w:bottom w:val="outset" w:sz="6" w:space="0" w:color="auto"/>
              <w:right w:val="outset" w:sz="6" w:space="0" w:color="auto"/>
            </w:tcBorders>
            <w:vAlign w:val="center"/>
          </w:tcPr>
          <w:p w14:paraId="0DA5358F" w14:textId="28F36C8F" w:rsidR="004E0980" w:rsidRPr="004E0980" w:rsidRDefault="00656D7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280</w:t>
            </w:r>
          </w:p>
        </w:tc>
        <w:tc>
          <w:tcPr>
            <w:tcW w:w="3360" w:type="dxa"/>
            <w:tcBorders>
              <w:top w:val="nil"/>
              <w:left w:val="outset" w:sz="6" w:space="0" w:color="auto"/>
              <w:bottom w:val="outset" w:sz="6" w:space="0" w:color="auto"/>
              <w:right w:val="outset" w:sz="6" w:space="0" w:color="auto"/>
            </w:tcBorders>
            <w:vAlign w:val="center"/>
          </w:tcPr>
          <w:p w14:paraId="160477EF" w14:textId="4ADEEF1A"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282,5</w:t>
            </w:r>
          </w:p>
        </w:tc>
      </w:tr>
      <w:tr w:rsidR="004E0980" w:rsidRPr="004E0980" w14:paraId="5D1DA138"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0D340414"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7</w:t>
            </w:r>
          </w:p>
        </w:tc>
        <w:tc>
          <w:tcPr>
            <w:tcW w:w="3330" w:type="dxa"/>
            <w:tcBorders>
              <w:top w:val="nil"/>
              <w:left w:val="outset" w:sz="6" w:space="0" w:color="auto"/>
              <w:bottom w:val="outset" w:sz="6" w:space="0" w:color="auto"/>
              <w:right w:val="outset" w:sz="6" w:space="0" w:color="auto"/>
            </w:tcBorders>
            <w:vAlign w:val="center"/>
            <w:hideMark/>
          </w:tcPr>
          <w:p w14:paraId="1F8D39ED" w14:textId="77777777" w:rsidR="004E0980" w:rsidRPr="00480240" w:rsidRDefault="004E0980" w:rsidP="004E0980">
            <w:pPr>
              <w:widowControl w:val="0"/>
              <w:spacing w:before="100" w:beforeAutospacing="1" w:after="100" w:afterAutospacing="1" w:line="360" w:lineRule="auto"/>
              <w:jc w:val="center"/>
              <w:rPr>
                <w:rFonts w:eastAsia="Calibri"/>
                <w:b/>
                <w:sz w:val="24"/>
                <w:szCs w:val="24"/>
                <w:lang w:eastAsia="ru-RU"/>
              </w:rPr>
            </w:pPr>
            <w:r w:rsidRPr="00480240">
              <w:rPr>
                <w:rFonts w:eastAsia="Calibri"/>
                <w:b/>
                <w:sz w:val="24"/>
                <w:szCs w:val="24"/>
                <w:lang w:eastAsia="ru-RU"/>
              </w:rPr>
              <w:t>Сок Добрый «Сочный лимон и мята»</w:t>
            </w:r>
          </w:p>
        </w:tc>
        <w:tc>
          <w:tcPr>
            <w:tcW w:w="3750" w:type="dxa"/>
            <w:tcBorders>
              <w:top w:val="nil"/>
              <w:left w:val="outset" w:sz="6" w:space="0" w:color="auto"/>
              <w:bottom w:val="outset" w:sz="6" w:space="0" w:color="auto"/>
              <w:right w:val="outset" w:sz="6" w:space="0" w:color="auto"/>
            </w:tcBorders>
            <w:vAlign w:val="center"/>
          </w:tcPr>
          <w:p w14:paraId="07F3F797" w14:textId="7E6E2F90"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4</w:t>
            </w:r>
            <w:r w:rsidR="002314FC">
              <w:rPr>
                <w:rFonts w:eastAsia="Calibri"/>
                <w:sz w:val="24"/>
                <w:szCs w:val="24"/>
                <w:lang w:eastAsia="ru-RU"/>
              </w:rPr>
              <w:t>,</w:t>
            </w:r>
            <w:r>
              <w:rPr>
                <w:rFonts w:eastAsia="Calibri"/>
                <w:sz w:val="24"/>
                <w:szCs w:val="24"/>
                <w:lang w:eastAsia="ru-RU"/>
              </w:rPr>
              <w:t>8</w:t>
            </w:r>
          </w:p>
        </w:tc>
        <w:tc>
          <w:tcPr>
            <w:tcW w:w="3360" w:type="dxa"/>
            <w:tcBorders>
              <w:top w:val="nil"/>
              <w:left w:val="outset" w:sz="6" w:space="0" w:color="auto"/>
              <w:bottom w:val="outset" w:sz="6" w:space="0" w:color="auto"/>
              <w:right w:val="outset" w:sz="6" w:space="0" w:color="auto"/>
            </w:tcBorders>
            <w:vAlign w:val="center"/>
          </w:tcPr>
          <w:p w14:paraId="356E2210" w14:textId="130F23FD"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5,045</w:t>
            </w:r>
          </w:p>
        </w:tc>
      </w:tr>
      <w:tr w:rsidR="004E0980" w:rsidRPr="004E0980" w14:paraId="35743E29" w14:textId="77777777" w:rsidTr="0014729B">
        <w:trPr>
          <w:jc w:val="center"/>
        </w:trPr>
        <w:tc>
          <w:tcPr>
            <w:tcW w:w="870" w:type="dxa"/>
            <w:tcBorders>
              <w:top w:val="nil"/>
              <w:left w:val="outset" w:sz="6" w:space="0" w:color="auto"/>
              <w:bottom w:val="outset" w:sz="6" w:space="0" w:color="auto"/>
              <w:right w:val="outset" w:sz="6" w:space="0" w:color="auto"/>
            </w:tcBorders>
            <w:vAlign w:val="center"/>
            <w:hideMark/>
          </w:tcPr>
          <w:p w14:paraId="54BEC047"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8</w:t>
            </w:r>
          </w:p>
        </w:tc>
        <w:tc>
          <w:tcPr>
            <w:tcW w:w="3330" w:type="dxa"/>
            <w:tcBorders>
              <w:top w:val="nil"/>
              <w:left w:val="outset" w:sz="6" w:space="0" w:color="auto"/>
              <w:bottom w:val="outset" w:sz="6" w:space="0" w:color="auto"/>
              <w:right w:val="outset" w:sz="6" w:space="0" w:color="auto"/>
            </w:tcBorders>
            <w:vAlign w:val="center"/>
            <w:hideMark/>
          </w:tcPr>
          <w:p w14:paraId="34E342F4" w14:textId="77777777" w:rsidR="004E0980" w:rsidRPr="004E0980" w:rsidRDefault="004E0980" w:rsidP="004E0980">
            <w:pPr>
              <w:widowControl w:val="0"/>
              <w:spacing w:before="100" w:beforeAutospacing="1" w:after="100" w:afterAutospacing="1" w:line="360" w:lineRule="auto"/>
              <w:jc w:val="center"/>
              <w:rPr>
                <w:rFonts w:eastAsia="Calibri"/>
                <w:sz w:val="24"/>
                <w:szCs w:val="24"/>
                <w:lang w:eastAsia="ru-RU"/>
              </w:rPr>
            </w:pPr>
            <w:r w:rsidRPr="004E0980">
              <w:rPr>
                <w:rFonts w:eastAsia="Calibri"/>
                <w:sz w:val="24"/>
                <w:szCs w:val="24"/>
                <w:lang w:eastAsia="ru-RU"/>
              </w:rPr>
              <w:t>Сок апельсиновый «Добрый апельсин»</w:t>
            </w:r>
          </w:p>
        </w:tc>
        <w:tc>
          <w:tcPr>
            <w:tcW w:w="3750" w:type="dxa"/>
            <w:tcBorders>
              <w:top w:val="nil"/>
              <w:left w:val="outset" w:sz="6" w:space="0" w:color="auto"/>
              <w:bottom w:val="outset" w:sz="6" w:space="0" w:color="auto"/>
              <w:right w:val="outset" w:sz="6" w:space="0" w:color="auto"/>
            </w:tcBorders>
            <w:vAlign w:val="center"/>
          </w:tcPr>
          <w:p w14:paraId="0D8C5858" w14:textId="03206D06"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1,68</w:t>
            </w:r>
          </w:p>
        </w:tc>
        <w:tc>
          <w:tcPr>
            <w:tcW w:w="3360" w:type="dxa"/>
            <w:tcBorders>
              <w:top w:val="nil"/>
              <w:left w:val="outset" w:sz="6" w:space="0" w:color="auto"/>
              <w:bottom w:val="outset" w:sz="6" w:space="0" w:color="auto"/>
              <w:right w:val="outset" w:sz="6" w:space="0" w:color="auto"/>
            </w:tcBorders>
            <w:vAlign w:val="center"/>
            <w:hideMark/>
          </w:tcPr>
          <w:p w14:paraId="5C25E94E" w14:textId="777614F0" w:rsidR="004E0980" w:rsidRPr="004E0980" w:rsidRDefault="005A43A2" w:rsidP="004E0980">
            <w:pPr>
              <w:spacing w:before="100" w:beforeAutospacing="1" w:after="100" w:afterAutospacing="1" w:line="360" w:lineRule="auto"/>
              <w:jc w:val="center"/>
              <w:rPr>
                <w:rFonts w:eastAsia="Calibri"/>
                <w:sz w:val="24"/>
                <w:szCs w:val="24"/>
                <w:lang w:eastAsia="ru-RU"/>
              </w:rPr>
            </w:pPr>
            <w:r>
              <w:rPr>
                <w:rFonts w:eastAsia="Calibri"/>
                <w:sz w:val="24"/>
                <w:szCs w:val="24"/>
                <w:lang w:eastAsia="ru-RU"/>
              </w:rPr>
              <w:t>1,211</w:t>
            </w:r>
          </w:p>
        </w:tc>
      </w:tr>
    </w:tbl>
    <w:p w14:paraId="3E75CF9A" w14:textId="77777777" w:rsidR="00914C13" w:rsidRDefault="00914C13" w:rsidP="0014729B">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Выводы: </w:t>
      </w:r>
    </w:p>
    <w:p w14:paraId="3AC90DE0" w14:textId="590413E4" w:rsidR="005F2CBF" w:rsidRDefault="00914C13" w:rsidP="005F2CBF">
      <w:pPr>
        <w:pStyle w:val="af0"/>
        <w:widowControl w:val="0"/>
        <w:numPr>
          <w:ilvl w:val="0"/>
          <w:numId w:val="9"/>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Методы, используемые в работе</w:t>
      </w:r>
      <w:r w:rsidR="005F2CBF">
        <w:rPr>
          <w:rFonts w:ascii="Times New Roman" w:hAnsi="Times New Roman" w:cs="Times New Roman"/>
          <w:sz w:val="28"/>
          <w:szCs w:val="28"/>
        </w:rPr>
        <w:t>,</w:t>
      </w:r>
      <w:r>
        <w:rPr>
          <w:rFonts w:ascii="Times New Roman" w:hAnsi="Times New Roman" w:cs="Times New Roman"/>
          <w:sz w:val="28"/>
          <w:szCs w:val="28"/>
        </w:rPr>
        <w:t xml:space="preserve"> дали сравнимые результаты, поэтому оба метода можно использовать для определения количественного содержания витамина С в фруктовых напитках. Однако модифицированный метод титрования краской Тильманса нам кажется более точным, т.к. дает большую точность знаков после запятой</w:t>
      </w:r>
      <w:r w:rsidR="005F2CBF">
        <w:rPr>
          <w:rFonts w:ascii="Times New Roman" w:hAnsi="Times New Roman" w:cs="Times New Roman"/>
          <w:sz w:val="28"/>
          <w:szCs w:val="28"/>
        </w:rPr>
        <w:t>.</w:t>
      </w:r>
    </w:p>
    <w:p w14:paraId="02384885" w14:textId="59287C21" w:rsidR="00F50D50" w:rsidRPr="00F50D50" w:rsidRDefault="00480240" w:rsidP="00F50D50">
      <w:pPr>
        <w:pStyle w:val="af0"/>
        <w:widowControl w:val="0"/>
        <w:numPr>
          <w:ilvl w:val="0"/>
          <w:numId w:val="9"/>
        </w:numPr>
        <w:spacing w:line="360" w:lineRule="auto"/>
        <w:ind w:left="0" w:firstLine="360"/>
        <w:jc w:val="both"/>
        <w:rPr>
          <w:rFonts w:ascii="Times New Roman" w:hAnsi="Times New Roman" w:cs="Times New Roman"/>
          <w:sz w:val="28"/>
          <w:szCs w:val="28"/>
        </w:rPr>
      </w:pPr>
      <w:r w:rsidRPr="00480240">
        <w:rPr>
          <w:rFonts w:ascii="Times New Roman" w:hAnsi="Times New Roman" w:cs="Times New Roman"/>
          <w:sz w:val="28"/>
          <w:szCs w:val="28"/>
        </w:rPr>
        <w:t>Сок апельсиновый «Swell»</w:t>
      </w:r>
      <w:r>
        <w:rPr>
          <w:rFonts w:ascii="Times New Roman" w:hAnsi="Times New Roman" w:cs="Times New Roman"/>
          <w:sz w:val="28"/>
          <w:szCs w:val="28"/>
        </w:rPr>
        <w:t>, с</w:t>
      </w:r>
      <w:r w:rsidRPr="00480240">
        <w:rPr>
          <w:rFonts w:ascii="Times New Roman" w:hAnsi="Times New Roman" w:cs="Times New Roman"/>
          <w:sz w:val="28"/>
          <w:szCs w:val="28"/>
        </w:rPr>
        <w:t>ок апельсиновый «J7»</w:t>
      </w:r>
      <w:r>
        <w:rPr>
          <w:rFonts w:ascii="Times New Roman" w:hAnsi="Times New Roman" w:cs="Times New Roman"/>
          <w:sz w:val="28"/>
          <w:szCs w:val="28"/>
        </w:rPr>
        <w:t>, с</w:t>
      </w:r>
      <w:r w:rsidRPr="00480240">
        <w:rPr>
          <w:rFonts w:ascii="Times New Roman" w:hAnsi="Times New Roman" w:cs="Times New Roman"/>
          <w:sz w:val="28"/>
          <w:szCs w:val="28"/>
        </w:rPr>
        <w:t>ок Вкусвилл «Яблоко-лайм»</w:t>
      </w:r>
      <w:r>
        <w:rPr>
          <w:rFonts w:ascii="Times New Roman" w:hAnsi="Times New Roman" w:cs="Times New Roman"/>
          <w:sz w:val="28"/>
          <w:szCs w:val="28"/>
        </w:rPr>
        <w:t>, с</w:t>
      </w:r>
      <w:r w:rsidRPr="00480240">
        <w:rPr>
          <w:rFonts w:ascii="Times New Roman" w:hAnsi="Times New Roman" w:cs="Times New Roman"/>
          <w:sz w:val="28"/>
          <w:szCs w:val="28"/>
        </w:rPr>
        <w:t>ок апельсиновый FOCO «Coconut Water with mango»</w:t>
      </w:r>
      <w:r>
        <w:rPr>
          <w:rFonts w:ascii="Times New Roman" w:hAnsi="Times New Roman" w:cs="Times New Roman"/>
          <w:sz w:val="28"/>
          <w:szCs w:val="28"/>
        </w:rPr>
        <w:t xml:space="preserve"> показали наибольшее содержание аскорбиновой кислоты. По информации производителей </w:t>
      </w:r>
      <w:r w:rsidRPr="00480240">
        <w:rPr>
          <w:rFonts w:ascii="Times New Roman" w:hAnsi="Times New Roman" w:cs="Times New Roman"/>
          <w:sz w:val="28"/>
          <w:szCs w:val="28"/>
        </w:rPr>
        <w:t>«Swell»</w:t>
      </w:r>
      <w:r w:rsidR="0094395D">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480240">
        <w:rPr>
          <w:rFonts w:ascii="Times New Roman" w:hAnsi="Times New Roman" w:cs="Times New Roman"/>
          <w:sz w:val="28"/>
          <w:szCs w:val="28"/>
        </w:rPr>
        <w:t>«J7»</w:t>
      </w:r>
      <w:r>
        <w:rPr>
          <w:rFonts w:ascii="Times New Roman" w:hAnsi="Times New Roman" w:cs="Times New Roman"/>
          <w:sz w:val="28"/>
          <w:szCs w:val="28"/>
        </w:rPr>
        <w:t xml:space="preserve"> не содержат витамина С, его роль выполняет лимонная кислота. Но несмотря на это анализ дал положительный результат и сомнений нет: витамин С в этих соках имеется. Это может быть связано с тем, что соки</w:t>
      </w:r>
      <w:r w:rsidR="00F50D50" w:rsidRPr="00F50D50">
        <w:rPr>
          <w:rFonts w:ascii="Times New Roman" w:hAnsi="Times New Roman" w:cs="Times New Roman"/>
          <w:sz w:val="28"/>
          <w:szCs w:val="28"/>
        </w:rPr>
        <w:br w:type="page"/>
      </w:r>
    </w:p>
    <w:p w14:paraId="0C7BE8C0" w14:textId="76144216" w:rsidR="005F2CBF" w:rsidRPr="00F50D50" w:rsidRDefault="00480240" w:rsidP="00F50D50">
      <w:pPr>
        <w:widowControl w:val="0"/>
        <w:spacing w:line="360" w:lineRule="auto"/>
        <w:jc w:val="both"/>
        <w:rPr>
          <w:rFonts w:ascii="Times New Roman" w:hAnsi="Times New Roman" w:cs="Times New Roman"/>
          <w:sz w:val="28"/>
          <w:szCs w:val="28"/>
        </w:rPr>
      </w:pPr>
      <w:r w:rsidRPr="00F50D50">
        <w:rPr>
          <w:rFonts w:ascii="Times New Roman" w:hAnsi="Times New Roman" w:cs="Times New Roman"/>
          <w:sz w:val="28"/>
          <w:szCs w:val="28"/>
        </w:rPr>
        <w:lastRenderedPageBreak/>
        <w:t xml:space="preserve"> изготавливаются с добавлением натурального сырья и аскорбиновая кислота содержится в нем. </w:t>
      </w:r>
    </w:p>
    <w:p w14:paraId="3360E9E8" w14:textId="718A4F20" w:rsidR="00480240" w:rsidRDefault="00480240" w:rsidP="005F2CBF">
      <w:pPr>
        <w:pStyle w:val="af0"/>
        <w:widowControl w:val="0"/>
        <w:numPr>
          <w:ilvl w:val="0"/>
          <w:numId w:val="9"/>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В соке Добрый «Лимон и мята», несмотря на заявленное содержание, витамин обнаруживае</w:t>
      </w:r>
      <w:r w:rsidR="00735F54">
        <w:rPr>
          <w:rFonts w:ascii="Times New Roman" w:hAnsi="Times New Roman" w:cs="Times New Roman"/>
          <w:sz w:val="28"/>
          <w:szCs w:val="28"/>
        </w:rPr>
        <w:t>тся</w:t>
      </w:r>
      <w:r w:rsidR="002D3DF2">
        <w:rPr>
          <w:rFonts w:ascii="Times New Roman" w:hAnsi="Times New Roman" w:cs="Times New Roman"/>
          <w:sz w:val="28"/>
          <w:szCs w:val="28"/>
        </w:rPr>
        <w:t xml:space="preserve"> в небольших количествах</w:t>
      </w:r>
      <w:r w:rsidR="00735F54">
        <w:rPr>
          <w:rFonts w:ascii="Times New Roman" w:hAnsi="Times New Roman" w:cs="Times New Roman"/>
          <w:sz w:val="28"/>
          <w:szCs w:val="28"/>
        </w:rPr>
        <w:t>. Его содержание примерно в 5</w:t>
      </w:r>
      <w:r>
        <w:rPr>
          <w:rFonts w:ascii="Times New Roman" w:hAnsi="Times New Roman" w:cs="Times New Roman"/>
          <w:sz w:val="28"/>
          <w:szCs w:val="28"/>
        </w:rPr>
        <w:t xml:space="preserve"> раза выше, чем в соке «Добрый» без содержания аскорбиновой кислоты.</w:t>
      </w:r>
    </w:p>
    <w:p w14:paraId="68415844" w14:textId="43ACECBF" w:rsidR="001233F6" w:rsidRDefault="001233F6" w:rsidP="005F2CBF">
      <w:pPr>
        <w:pStyle w:val="af0"/>
        <w:widowControl w:val="0"/>
        <w:numPr>
          <w:ilvl w:val="0"/>
          <w:numId w:val="9"/>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Сок апельсиновый «Сады Придонья» показал наибольшее содержание витамина С при самой низкой цене за один и тот же объем. Производитель указал в качестве добавки лимонную кислоту. Вряд ли это связано с тем, то лимонная кислота была заменена на аскорбиновую. Это повысило бы цену продукта. Скорее всего для изготовления сока используется качественное сырье или обработка ведется так, что аскорбиновая кислота не распадается при изготовлении продукта.</w:t>
      </w:r>
    </w:p>
    <w:p w14:paraId="5C0323C4" w14:textId="4DF997AD" w:rsidR="0094471F" w:rsidRDefault="0094471F" w:rsidP="005F2CBF">
      <w:pPr>
        <w:pStyle w:val="af0"/>
        <w:widowControl w:val="0"/>
        <w:numPr>
          <w:ilvl w:val="0"/>
          <w:numId w:val="9"/>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Сок апельсиновый </w:t>
      </w:r>
      <w:r w:rsidRPr="0094471F">
        <w:rPr>
          <w:rFonts w:ascii="Times New Roman" w:hAnsi="Times New Roman" w:cs="Times New Roman"/>
          <w:sz w:val="28"/>
          <w:szCs w:val="28"/>
        </w:rPr>
        <w:t>«Rich»</w:t>
      </w:r>
      <w:r>
        <w:rPr>
          <w:rFonts w:ascii="Times New Roman" w:hAnsi="Times New Roman" w:cs="Times New Roman"/>
          <w:sz w:val="28"/>
          <w:szCs w:val="28"/>
        </w:rPr>
        <w:t xml:space="preserve"> согласно нашему исследованию почти не содержит витамина. Т.е. в качестве консерванта он не добавляется, а в сырье видимо распадается при обработке и хранении.</w:t>
      </w:r>
    </w:p>
    <w:p w14:paraId="63AB4837" w14:textId="29497481" w:rsidR="000755AE" w:rsidRPr="005F2CBF" w:rsidRDefault="000755AE" w:rsidP="005F2CBF">
      <w:pPr>
        <w:pStyle w:val="af0"/>
        <w:widowControl w:val="0"/>
        <w:numPr>
          <w:ilvl w:val="0"/>
          <w:numId w:val="9"/>
        </w:numPr>
        <w:spacing w:line="360" w:lineRule="auto"/>
        <w:ind w:left="0" w:firstLine="360"/>
        <w:jc w:val="both"/>
        <w:rPr>
          <w:rFonts w:ascii="Times New Roman" w:hAnsi="Times New Roman" w:cs="Times New Roman"/>
          <w:sz w:val="28"/>
          <w:szCs w:val="28"/>
        </w:rPr>
      </w:pPr>
      <w:r w:rsidRPr="005F2CBF">
        <w:rPr>
          <w:rFonts w:ascii="Times New Roman" w:hAnsi="Times New Roman" w:cs="Times New Roman"/>
          <w:sz w:val="28"/>
          <w:szCs w:val="28"/>
        </w:rPr>
        <w:br w:type="page"/>
      </w:r>
    </w:p>
    <w:p w14:paraId="63DDE65B" w14:textId="7171171B" w:rsidR="00FE1E4C" w:rsidRPr="005F5ED9" w:rsidRDefault="00914C13" w:rsidP="005F5ED9">
      <w:pPr>
        <w:pStyle w:val="1"/>
        <w:spacing w:line="360" w:lineRule="auto"/>
        <w:jc w:val="center"/>
        <w:rPr>
          <w:rFonts w:ascii="Times New Roman" w:hAnsi="Times New Roman" w:cs="Times New Roman"/>
          <w:b/>
          <w:bCs/>
          <w:color w:val="auto"/>
          <w:sz w:val="28"/>
          <w:szCs w:val="28"/>
        </w:rPr>
      </w:pPr>
      <w:bookmarkStart w:id="31" w:name="_Toc163324979"/>
      <w:r>
        <w:rPr>
          <w:rFonts w:ascii="Times New Roman" w:hAnsi="Times New Roman" w:cs="Times New Roman"/>
          <w:b/>
          <w:bCs/>
          <w:color w:val="auto"/>
          <w:sz w:val="28"/>
          <w:szCs w:val="28"/>
        </w:rPr>
        <w:lastRenderedPageBreak/>
        <w:t>Заключение</w:t>
      </w:r>
      <w:bookmarkEnd w:id="31"/>
    </w:p>
    <w:p w14:paraId="004E20EC" w14:textId="6E194F83" w:rsidR="00BF4310" w:rsidRDefault="00BF4310" w:rsidP="00460DA1">
      <w:pPr>
        <w:widowControl w:val="0"/>
        <w:spacing w:line="360" w:lineRule="auto"/>
        <w:ind w:firstLine="567"/>
        <w:jc w:val="both"/>
        <w:rPr>
          <w:rFonts w:ascii="Times New Roman" w:hAnsi="Times New Roman" w:cs="Times New Roman"/>
          <w:sz w:val="28"/>
          <w:szCs w:val="28"/>
        </w:rPr>
      </w:pPr>
      <w:r w:rsidRPr="00BF4310">
        <w:rPr>
          <w:rFonts w:ascii="Times New Roman" w:hAnsi="Times New Roman" w:cs="Times New Roman"/>
          <w:bCs/>
          <w:sz w:val="28"/>
          <w:szCs w:val="28"/>
        </w:rPr>
        <w:t xml:space="preserve">Одной из задач нашего исследования было </w:t>
      </w:r>
      <w:r>
        <w:rPr>
          <w:rFonts w:ascii="Times New Roman" w:hAnsi="Times New Roman" w:cs="Times New Roman"/>
          <w:sz w:val="28"/>
          <w:szCs w:val="28"/>
        </w:rPr>
        <w:t>п</w:t>
      </w:r>
      <w:r w:rsidRPr="00BF4310">
        <w:rPr>
          <w:rFonts w:ascii="Times New Roman" w:hAnsi="Times New Roman" w:cs="Times New Roman"/>
          <w:sz w:val="28"/>
          <w:szCs w:val="28"/>
        </w:rPr>
        <w:t xml:space="preserve">роанализировать соответствие суточной норме содержание </w:t>
      </w:r>
      <w:r w:rsidR="00460DA1">
        <w:rPr>
          <w:rFonts w:ascii="Times New Roman" w:hAnsi="Times New Roman" w:cs="Times New Roman"/>
          <w:sz w:val="28"/>
          <w:szCs w:val="28"/>
        </w:rPr>
        <w:t>аскорбиновой кислоты</w:t>
      </w:r>
      <w:r w:rsidR="0085159B">
        <w:rPr>
          <w:rFonts w:ascii="Times New Roman" w:hAnsi="Times New Roman" w:cs="Times New Roman"/>
          <w:sz w:val="28"/>
          <w:szCs w:val="28"/>
        </w:rPr>
        <w:t xml:space="preserve"> в пакетированных соках, т.к. многие покупают соки именно с целью </w:t>
      </w:r>
      <w:r w:rsidR="00460DA1">
        <w:rPr>
          <w:rFonts w:ascii="Times New Roman" w:hAnsi="Times New Roman" w:cs="Times New Roman"/>
          <w:sz w:val="28"/>
          <w:szCs w:val="28"/>
        </w:rPr>
        <w:t>компенсации потребности в витаминах. Недостаток и избыток аскорбиновой кислоты влечет за собой болезненные проявления, поэтому мы составили таблицу с рекомендациями по потреблению соков. Сок</w:t>
      </w:r>
      <w:r w:rsidR="00735F54">
        <w:rPr>
          <w:rFonts w:ascii="Times New Roman" w:hAnsi="Times New Roman" w:cs="Times New Roman"/>
          <w:sz w:val="28"/>
          <w:szCs w:val="28"/>
        </w:rPr>
        <w:t xml:space="preserve">и </w:t>
      </w:r>
      <w:r w:rsidR="00460DA1" w:rsidRPr="00BF4310">
        <w:rPr>
          <w:rFonts w:ascii="Times New Roman" w:hAnsi="Times New Roman" w:cs="Times New Roman"/>
        </w:rPr>
        <w:t>«</w:t>
      </w:r>
      <w:r w:rsidR="00460DA1" w:rsidRPr="00460DA1">
        <w:rPr>
          <w:rFonts w:ascii="Times New Roman" w:hAnsi="Times New Roman" w:cs="Times New Roman"/>
          <w:sz w:val="28"/>
          <w:szCs w:val="28"/>
        </w:rPr>
        <w:t>Rich»</w:t>
      </w:r>
      <w:r w:rsidR="00735F54">
        <w:rPr>
          <w:rFonts w:ascii="Times New Roman" w:hAnsi="Times New Roman" w:cs="Times New Roman"/>
          <w:sz w:val="28"/>
          <w:szCs w:val="28"/>
        </w:rPr>
        <w:t>, «Сочный лимон и мята»</w:t>
      </w:r>
      <w:r w:rsidR="00460DA1">
        <w:rPr>
          <w:rFonts w:ascii="Times New Roman" w:hAnsi="Times New Roman" w:cs="Times New Roman"/>
          <w:sz w:val="28"/>
          <w:szCs w:val="28"/>
        </w:rPr>
        <w:t xml:space="preserve"> </w:t>
      </w:r>
      <w:r w:rsidR="00735F54">
        <w:rPr>
          <w:rFonts w:ascii="Times New Roman" w:hAnsi="Times New Roman" w:cs="Times New Roman"/>
          <w:sz w:val="28"/>
          <w:szCs w:val="28"/>
        </w:rPr>
        <w:t xml:space="preserve">и «Добрый апельсин» </w:t>
      </w:r>
      <w:r w:rsidR="00460DA1">
        <w:rPr>
          <w:rFonts w:ascii="Times New Roman" w:hAnsi="Times New Roman" w:cs="Times New Roman"/>
          <w:sz w:val="28"/>
          <w:szCs w:val="28"/>
        </w:rPr>
        <w:t xml:space="preserve">мы из таблицы исключили, т.к.  </w:t>
      </w:r>
      <w:r w:rsidR="00735F54">
        <w:rPr>
          <w:rFonts w:ascii="Times New Roman" w:hAnsi="Times New Roman" w:cs="Times New Roman"/>
          <w:sz w:val="28"/>
          <w:szCs w:val="28"/>
        </w:rPr>
        <w:t>они</w:t>
      </w:r>
      <w:r w:rsidR="00460DA1">
        <w:rPr>
          <w:rFonts w:ascii="Times New Roman" w:hAnsi="Times New Roman" w:cs="Times New Roman"/>
          <w:sz w:val="28"/>
          <w:szCs w:val="28"/>
        </w:rPr>
        <w:t xml:space="preserve"> практически </w:t>
      </w:r>
      <w:r w:rsidR="00735F54">
        <w:rPr>
          <w:rFonts w:ascii="Times New Roman" w:hAnsi="Times New Roman" w:cs="Times New Roman"/>
          <w:sz w:val="28"/>
          <w:szCs w:val="28"/>
        </w:rPr>
        <w:t>не содержат</w:t>
      </w:r>
      <w:r w:rsidR="00460DA1">
        <w:rPr>
          <w:rFonts w:ascii="Times New Roman" w:hAnsi="Times New Roman" w:cs="Times New Roman"/>
          <w:sz w:val="28"/>
          <w:szCs w:val="28"/>
        </w:rPr>
        <w:t xml:space="preserve"> витамина. Мы выделили отдельные категории людей и определили рекомендуемый объем сока, который может полностью компенсировать недостаток витамина С. Количественно мы ориентировались на титрование с краской Тильманса, т.к. он нам показался более точным. </w:t>
      </w:r>
      <w:r w:rsidR="00735F54">
        <w:rPr>
          <w:rFonts w:ascii="Times New Roman" w:hAnsi="Times New Roman" w:cs="Times New Roman"/>
          <w:sz w:val="28"/>
          <w:szCs w:val="28"/>
        </w:rPr>
        <w:t xml:space="preserve">Суточные нормы взяты средние для разных полов и возрастов, но имея наши данные легко пересчитать в более точном выражении. </w:t>
      </w:r>
      <w:r>
        <w:rPr>
          <w:rFonts w:ascii="Times New Roman" w:hAnsi="Times New Roman" w:cs="Times New Roman"/>
          <w:sz w:val="28"/>
          <w:szCs w:val="28"/>
        </w:rPr>
        <w:t>Данные для нашего анализа представлены в таблице 5</w:t>
      </w:r>
    </w:p>
    <w:p w14:paraId="46BBA21C" w14:textId="69C3465E" w:rsidR="00BF4310" w:rsidRDefault="00BF4310" w:rsidP="00F50D50">
      <w:pPr>
        <w:widowControl w:val="0"/>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Таблица 5</w:t>
      </w:r>
      <w:r w:rsidR="0094395D">
        <w:rPr>
          <w:rFonts w:ascii="Times New Roman" w:hAnsi="Times New Roman" w:cs="Times New Roman"/>
          <w:sz w:val="28"/>
          <w:szCs w:val="28"/>
        </w:rPr>
        <w:t xml:space="preserve"> -</w:t>
      </w:r>
      <w:r>
        <w:rPr>
          <w:rFonts w:ascii="Times New Roman" w:hAnsi="Times New Roman" w:cs="Times New Roman"/>
          <w:sz w:val="28"/>
          <w:szCs w:val="28"/>
        </w:rPr>
        <w:t xml:space="preserve"> </w:t>
      </w:r>
      <w:r w:rsidR="00460DA1">
        <w:rPr>
          <w:rFonts w:ascii="Times New Roman" w:hAnsi="Times New Roman" w:cs="Times New Roman"/>
          <w:sz w:val="28"/>
          <w:szCs w:val="28"/>
        </w:rPr>
        <w:t>Рекомендуемый</w:t>
      </w:r>
      <w:r w:rsidR="0085159B">
        <w:rPr>
          <w:rFonts w:ascii="Times New Roman" w:hAnsi="Times New Roman" w:cs="Times New Roman"/>
          <w:sz w:val="28"/>
          <w:szCs w:val="28"/>
        </w:rPr>
        <w:t xml:space="preserve"> объемом сока (мл в сутки)</w:t>
      </w:r>
      <w:r w:rsidR="00460DA1">
        <w:rPr>
          <w:rFonts w:ascii="Times New Roman" w:hAnsi="Times New Roman" w:cs="Times New Roman"/>
          <w:sz w:val="28"/>
          <w:szCs w:val="28"/>
        </w:rPr>
        <w:t xml:space="preserve"> для различных категорий людей</w:t>
      </w:r>
    </w:p>
    <w:tbl>
      <w:tblPr>
        <w:tblStyle w:val="af1"/>
        <w:tblW w:w="9351" w:type="dxa"/>
        <w:tblLook w:val="04A0" w:firstRow="1" w:lastRow="0" w:firstColumn="1" w:lastColumn="0" w:noHBand="0" w:noVBand="1"/>
      </w:tblPr>
      <w:tblGrid>
        <w:gridCol w:w="1411"/>
        <w:gridCol w:w="1557"/>
        <w:gridCol w:w="1003"/>
        <w:gridCol w:w="992"/>
        <w:gridCol w:w="1415"/>
        <w:gridCol w:w="1275"/>
        <w:gridCol w:w="1698"/>
      </w:tblGrid>
      <w:tr w:rsidR="00735F54" w:rsidRPr="0094395D" w14:paraId="66AD3438" w14:textId="77777777" w:rsidTr="0094395D">
        <w:tc>
          <w:tcPr>
            <w:tcW w:w="1413" w:type="dxa"/>
            <w:vAlign w:val="center"/>
          </w:tcPr>
          <w:p w14:paraId="68163A85" w14:textId="76581336"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Категория</w:t>
            </w:r>
          </w:p>
        </w:tc>
        <w:tc>
          <w:tcPr>
            <w:tcW w:w="1559" w:type="dxa"/>
            <w:vAlign w:val="center"/>
          </w:tcPr>
          <w:p w14:paraId="37CFFC06" w14:textId="19276D01"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Суточная норма, мг</w:t>
            </w:r>
          </w:p>
        </w:tc>
        <w:tc>
          <w:tcPr>
            <w:tcW w:w="992" w:type="dxa"/>
            <w:vAlign w:val="center"/>
          </w:tcPr>
          <w:p w14:paraId="5C4154DC" w14:textId="348E21D7"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«Swell»</w:t>
            </w:r>
          </w:p>
        </w:tc>
        <w:tc>
          <w:tcPr>
            <w:tcW w:w="993" w:type="dxa"/>
            <w:vAlign w:val="center"/>
          </w:tcPr>
          <w:p w14:paraId="51615A08" w14:textId="289A7DC2"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«J7»</w:t>
            </w:r>
          </w:p>
        </w:tc>
        <w:tc>
          <w:tcPr>
            <w:tcW w:w="1417" w:type="dxa"/>
            <w:vAlign w:val="center"/>
          </w:tcPr>
          <w:p w14:paraId="1EC7C424" w14:textId="655B8563"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«Яблоко-лайм»</w:t>
            </w:r>
          </w:p>
        </w:tc>
        <w:tc>
          <w:tcPr>
            <w:tcW w:w="1276" w:type="dxa"/>
            <w:vAlign w:val="center"/>
          </w:tcPr>
          <w:p w14:paraId="70BC6DBF" w14:textId="536D7ECC"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FOCO</w:t>
            </w:r>
          </w:p>
        </w:tc>
        <w:tc>
          <w:tcPr>
            <w:tcW w:w="1701" w:type="dxa"/>
            <w:vAlign w:val="center"/>
          </w:tcPr>
          <w:p w14:paraId="07CB1BF8" w14:textId="43CE3E8F"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Сады Придонья</w:t>
            </w:r>
          </w:p>
        </w:tc>
      </w:tr>
      <w:tr w:rsidR="00735F54" w:rsidRPr="0094395D" w14:paraId="67487B2A" w14:textId="77777777" w:rsidTr="0094395D">
        <w:tc>
          <w:tcPr>
            <w:tcW w:w="1413" w:type="dxa"/>
            <w:vAlign w:val="center"/>
          </w:tcPr>
          <w:p w14:paraId="1DB93E0F" w14:textId="1CC49A87"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Здоровый взрослый</w:t>
            </w:r>
          </w:p>
        </w:tc>
        <w:tc>
          <w:tcPr>
            <w:tcW w:w="1559" w:type="dxa"/>
            <w:vAlign w:val="center"/>
          </w:tcPr>
          <w:p w14:paraId="2FBF6BA6" w14:textId="7A0A48EC" w:rsidR="00735F54" w:rsidRPr="0094395D" w:rsidRDefault="00735F54" w:rsidP="0094395D">
            <w:pPr>
              <w:widowControl w:val="0"/>
              <w:spacing w:line="360" w:lineRule="auto"/>
              <w:jc w:val="center"/>
              <w:rPr>
                <w:rFonts w:ascii="Times New Roman" w:hAnsi="Times New Roman" w:cs="Times New Roman"/>
                <w:sz w:val="24"/>
                <w:szCs w:val="24"/>
              </w:rPr>
            </w:pPr>
          </w:p>
          <w:p w14:paraId="668E86A3" w14:textId="24D6E9E9"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90</w:t>
            </w:r>
          </w:p>
        </w:tc>
        <w:tc>
          <w:tcPr>
            <w:tcW w:w="992" w:type="dxa"/>
            <w:vAlign w:val="center"/>
          </w:tcPr>
          <w:p w14:paraId="4DD6FB23" w14:textId="277E8896" w:rsidR="00735F54" w:rsidRPr="0094395D" w:rsidRDefault="00735F54" w:rsidP="0094395D">
            <w:pPr>
              <w:widowControl w:val="0"/>
              <w:spacing w:line="360" w:lineRule="auto"/>
              <w:jc w:val="center"/>
              <w:rPr>
                <w:rFonts w:ascii="Times New Roman" w:hAnsi="Times New Roman" w:cs="Times New Roman"/>
                <w:sz w:val="24"/>
                <w:szCs w:val="24"/>
              </w:rPr>
            </w:pPr>
          </w:p>
          <w:p w14:paraId="392129F3" w14:textId="18E7F9D4"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150</w:t>
            </w:r>
          </w:p>
        </w:tc>
        <w:tc>
          <w:tcPr>
            <w:tcW w:w="993" w:type="dxa"/>
            <w:vAlign w:val="center"/>
          </w:tcPr>
          <w:p w14:paraId="4E3CE861" w14:textId="77777777" w:rsidR="00735F54" w:rsidRPr="0094395D" w:rsidRDefault="00735F54" w:rsidP="0094395D">
            <w:pPr>
              <w:widowControl w:val="0"/>
              <w:spacing w:line="360" w:lineRule="auto"/>
              <w:jc w:val="center"/>
              <w:rPr>
                <w:rFonts w:ascii="Times New Roman" w:hAnsi="Times New Roman" w:cs="Times New Roman"/>
                <w:sz w:val="24"/>
                <w:szCs w:val="24"/>
              </w:rPr>
            </w:pPr>
          </w:p>
          <w:p w14:paraId="48531556" w14:textId="377CAC6C"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120</w:t>
            </w:r>
          </w:p>
        </w:tc>
        <w:tc>
          <w:tcPr>
            <w:tcW w:w="1417" w:type="dxa"/>
            <w:vAlign w:val="center"/>
          </w:tcPr>
          <w:p w14:paraId="49B6D7F4" w14:textId="42CE4FBE" w:rsidR="00735F54" w:rsidRPr="0094395D" w:rsidRDefault="00735F54" w:rsidP="0094395D">
            <w:pPr>
              <w:widowControl w:val="0"/>
              <w:spacing w:line="360" w:lineRule="auto"/>
              <w:jc w:val="center"/>
              <w:rPr>
                <w:rFonts w:ascii="Times New Roman" w:hAnsi="Times New Roman" w:cs="Times New Roman"/>
                <w:sz w:val="24"/>
                <w:szCs w:val="24"/>
              </w:rPr>
            </w:pPr>
          </w:p>
          <w:p w14:paraId="366657B7" w14:textId="18B3E8CF"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100</w:t>
            </w:r>
          </w:p>
        </w:tc>
        <w:tc>
          <w:tcPr>
            <w:tcW w:w="1276" w:type="dxa"/>
            <w:vAlign w:val="center"/>
          </w:tcPr>
          <w:p w14:paraId="04CC5DD0" w14:textId="481905BB" w:rsidR="00735F54" w:rsidRPr="0094395D" w:rsidRDefault="00735F54" w:rsidP="0094395D">
            <w:pPr>
              <w:widowControl w:val="0"/>
              <w:spacing w:line="360" w:lineRule="auto"/>
              <w:jc w:val="center"/>
              <w:rPr>
                <w:rFonts w:ascii="Times New Roman" w:hAnsi="Times New Roman" w:cs="Times New Roman"/>
                <w:sz w:val="24"/>
                <w:szCs w:val="24"/>
              </w:rPr>
            </w:pPr>
          </w:p>
          <w:p w14:paraId="0F3FC84C" w14:textId="0A39B2AE"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150</w:t>
            </w:r>
          </w:p>
        </w:tc>
        <w:tc>
          <w:tcPr>
            <w:tcW w:w="1701" w:type="dxa"/>
            <w:vAlign w:val="center"/>
          </w:tcPr>
          <w:p w14:paraId="000D3488" w14:textId="2417CD6A" w:rsidR="00735F54" w:rsidRPr="0094395D" w:rsidRDefault="00735F54" w:rsidP="0094395D">
            <w:pPr>
              <w:widowControl w:val="0"/>
              <w:spacing w:line="360" w:lineRule="auto"/>
              <w:jc w:val="center"/>
              <w:rPr>
                <w:rFonts w:ascii="Times New Roman" w:hAnsi="Times New Roman" w:cs="Times New Roman"/>
                <w:sz w:val="24"/>
                <w:szCs w:val="24"/>
              </w:rPr>
            </w:pPr>
          </w:p>
          <w:p w14:paraId="1CF3C3A9" w14:textId="6A2E845C"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50</w:t>
            </w:r>
          </w:p>
        </w:tc>
      </w:tr>
      <w:tr w:rsidR="00735F54" w:rsidRPr="0094395D" w14:paraId="25855A62" w14:textId="77777777" w:rsidTr="0094395D">
        <w:tc>
          <w:tcPr>
            <w:tcW w:w="1413" w:type="dxa"/>
            <w:vAlign w:val="center"/>
          </w:tcPr>
          <w:p w14:paraId="62A9F5AA" w14:textId="0C323489"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Дети 3-5 лет</w:t>
            </w:r>
          </w:p>
        </w:tc>
        <w:tc>
          <w:tcPr>
            <w:tcW w:w="1559" w:type="dxa"/>
            <w:vAlign w:val="center"/>
          </w:tcPr>
          <w:p w14:paraId="2D425AD1" w14:textId="48CF9849"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10</w:t>
            </w:r>
          </w:p>
        </w:tc>
        <w:tc>
          <w:tcPr>
            <w:tcW w:w="992" w:type="dxa"/>
            <w:vAlign w:val="center"/>
          </w:tcPr>
          <w:p w14:paraId="335942EE" w14:textId="3A495A0A"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c>
          <w:tcPr>
            <w:tcW w:w="993" w:type="dxa"/>
            <w:vAlign w:val="center"/>
          </w:tcPr>
          <w:p w14:paraId="02696B6C" w14:textId="04DA3FB9"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10</w:t>
            </w:r>
          </w:p>
        </w:tc>
        <w:tc>
          <w:tcPr>
            <w:tcW w:w="1417" w:type="dxa"/>
            <w:vAlign w:val="center"/>
          </w:tcPr>
          <w:p w14:paraId="214AC23D" w14:textId="2938145B"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10</w:t>
            </w:r>
          </w:p>
        </w:tc>
        <w:tc>
          <w:tcPr>
            <w:tcW w:w="1276" w:type="dxa"/>
            <w:vAlign w:val="center"/>
          </w:tcPr>
          <w:p w14:paraId="4C0A53E3" w14:textId="05532AA1"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c>
          <w:tcPr>
            <w:tcW w:w="1701" w:type="dxa"/>
            <w:vAlign w:val="center"/>
          </w:tcPr>
          <w:p w14:paraId="4340FF03" w14:textId="361D7BA6"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3</w:t>
            </w:r>
          </w:p>
        </w:tc>
      </w:tr>
      <w:tr w:rsidR="00735F54" w:rsidRPr="0094395D" w14:paraId="3E20FBC3" w14:textId="77777777" w:rsidTr="0094395D">
        <w:tc>
          <w:tcPr>
            <w:tcW w:w="1413" w:type="dxa"/>
            <w:vAlign w:val="center"/>
          </w:tcPr>
          <w:p w14:paraId="07E93214" w14:textId="5CDFC379"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Дети 6-8 лет</w:t>
            </w:r>
          </w:p>
        </w:tc>
        <w:tc>
          <w:tcPr>
            <w:tcW w:w="1559" w:type="dxa"/>
            <w:vAlign w:val="center"/>
          </w:tcPr>
          <w:p w14:paraId="1832DFE4" w14:textId="288FD9DD"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c>
          <w:tcPr>
            <w:tcW w:w="992" w:type="dxa"/>
            <w:vAlign w:val="center"/>
          </w:tcPr>
          <w:p w14:paraId="620B8376" w14:textId="317E2DFC"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40</w:t>
            </w:r>
          </w:p>
        </w:tc>
        <w:tc>
          <w:tcPr>
            <w:tcW w:w="993" w:type="dxa"/>
            <w:vAlign w:val="center"/>
          </w:tcPr>
          <w:p w14:paraId="6EBF23E6" w14:textId="6DDB02CB"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c>
          <w:tcPr>
            <w:tcW w:w="1417" w:type="dxa"/>
            <w:vAlign w:val="center"/>
          </w:tcPr>
          <w:p w14:paraId="35D12D2F" w14:textId="26F734BA"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c>
          <w:tcPr>
            <w:tcW w:w="1276" w:type="dxa"/>
            <w:vAlign w:val="center"/>
          </w:tcPr>
          <w:p w14:paraId="34BF3D04" w14:textId="4E0F92D4"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40</w:t>
            </w:r>
          </w:p>
        </w:tc>
        <w:tc>
          <w:tcPr>
            <w:tcW w:w="1701" w:type="dxa"/>
            <w:vAlign w:val="center"/>
          </w:tcPr>
          <w:p w14:paraId="27948D3C" w14:textId="042571A8"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10</w:t>
            </w:r>
          </w:p>
        </w:tc>
      </w:tr>
      <w:tr w:rsidR="00735F54" w:rsidRPr="0094395D" w14:paraId="5C988EC6" w14:textId="77777777" w:rsidTr="0094395D">
        <w:tc>
          <w:tcPr>
            <w:tcW w:w="1413" w:type="dxa"/>
            <w:vAlign w:val="center"/>
          </w:tcPr>
          <w:p w14:paraId="12673266" w14:textId="7BABDF87" w:rsidR="00735F54" w:rsidRPr="0094395D" w:rsidRDefault="00735F54"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Подростки 9-14 лет</w:t>
            </w:r>
          </w:p>
        </w:tc>
        <w:tc>
          <w:tcPr>
            <w:tcW w:w="1559" w:type="dxa"/>
            <w:vAlign w:val="center"/>
          </w:tcPr>
          <w:p w14:paraId="1C051C45" w14:textId="77388F0F"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40</w:t>
            </w:r>
          </w:p>
        </w:tc>
        <w:tc>
          <w:tcPr>
            <w:tcW w:w="992" w:type="dxa"/>
            <w:vAlign w:val="center"/>
          </w:tcPr>
          <w:p w14:paraId="071B8AA3" w14:textId="5602D418"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80</w:t>
            </w:r>
          </w:p>
        </w:tc>
        <w:tc>
          <w:tcPr>
            <w:tcW w:w="993" w:type="dxa"/>
            <w:vAlign w:val="center"/>
          </w:tcPr>
          <w:p w14:paraId="46A2507A" w14:textId="6339B3B3"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40</w:t>
            </w:r>
          </w:p>
        </w:tc>
        <w:tc>
          <w:tcPr>
            <w:tcW w:w="1417" w:type="dxa"/>
            <w:vAlign w:val="center"/>
          </w:tcPr>
          <w:p w14:paraId="5BF63A2D" w14:textId="7246331C"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40</w:t>
            </w:r>
          </w:p>
        </w:tc>
        <w:tc>
          <w:tcPr>
            <w:tcW w:w="1276" w:type="dxa"/>
            <w:vAlign w:val="center"/>
          </w:tcPr>
          <w:p w14:paraId="1022B2BB" w14:textId="3986D4DE"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80</w:t>
            </w:r>
          </w:p>
        </w:tc>
        <w:tc>
          <w:tcPr>
            <w:tcW w:w="1701" w:type="dxa"/>
            <w:vAlign w:val="center"/>
          </w:tcPr>
          <w:p w14:paraId="1E2F765E" w14:textId="18DE1ED7"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20</w:t>
            </w:r>
          </w:p>
        </w:tc>
      </w:tr>
      <w:tr w:rsidR="00735F54" w:rsidRPr="0094395D" w14:paraId="7EB81FA7" w14:textId="77777777" w:rsidTr="0094395D">
        <w:tc>
          <w:tcPr>
            <w:tcW w:w="1413" w:type="dxa"/>
            <w:vAlign w:val="center"/>
          </w:tcPr>
          <w:p w14:paraId="63AA388A" w14:textId="7EE101E2"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При заболеваниях</w:t>
            </w:r>
          </w:p>
        </w:tc>
        <w:tc>
          <w:tcPr>
            <w:tcW w:w="1559" w:type="dxa"/>
            <w:vAlign w:val="center"/>
          </w:tcPr>
          <w:p w14:paraId="1447F495" w14:textId="4402DF6E"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1000</w:t>
            </w:r>
          </w:p>
        </w:tc>
        <w:tc>
          <w:tcPr>
            <w:tcW w:w="992" w:type="dxa"/>
            <w:vAlign w:val="center"/>
          </w:tcPr>
          <w:p w14:paraId="4008FC4F" w14:textId="62EFF757"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1700</w:t>
            </w:r>
          </w:p>
        </w:tc>
        <w:tc>
          <w:tcPr>
            <w:tcW w:w="993" w:type="dxa"/>
            <w:vAlign w:val="center"/>
          </w:tcPr>
          <w:p w14:paraId="33C44B3A" w14:textId="231F944F"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1300</w:t>
            </w:r>
          </w:p>
        </w:tc>
        <w:tc>
          <w:tcPr>
            <w:tcW w:w="1417" w:type="dxa"/>
            <w:vAlign w:val="center"/>
          </w:tcPr>
          <w:p w14:paraId="0C86B276" w14:textId="4F651019"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1000</w:t>
            </w:r>
          </w:p>
        </w:tc>
        <w:tc>
          <w:tcPr>
            <w:tcW w:w="1276" w:type="dxa"/>
            <w:vAlign w:val="center"/>
          </w:tcPr>
          <w:p w14:paraId="267909CC" w14:textId="72A07F72"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1700</w:t>
            </w:r>
          </w:p>
        </w:tc>
        <w:tc>
          <w:tcPr>
            <w:tcW w:w="1701" w:type="dxa"/>
            <w:vAlign w:val="center"/>
          </w:tcPr>
          <w:p w14:paraId="0C79A20B" w14:textId="5AB7B40A" w:rsidR="00735F54" w:rsidRPr="0094395D" w:rsidRDefault="003F2015" w:rsidP="0094395D">
            <w:pPr>
              <w:widowControl w:val="0"/>
              <w:spacing w:line="360" w:lineRule="auto"/>
              <w:jc w:val="center"/>
              <w:rPr>
                <w:rFonts w:ascii="Times New Roman" w:hAnsi="Times New Roman" w:cs="Times New Roman"/>
                <w:sz w:val="24"/>
                <w:szCs w:val="24"/>
              </w:rPr>
            </w:pPr>
            <w:r w:rsidRPr="0094395D">
              <w:rPr>
                <w:rFonts w:ascii="Times New Roman" w:hAnsi="Times New Roman" w:cs="Times New Roman"/>
                <w:sz w:val="24"/>
                <w:szCs w:val="24"/>
              </w:rPr>
              <w:t>До 500</w:t>
            </w:r>
          </w:p>
        </w:tc>
      </w:tr>
    </w:tbl>
    <w:p w14:paraId="4B980E14" w14:textId="37F094D9" w:rsidR="00BF4310" w:rsidRDefault="001219BC" w:rsidP="00622C84">
      <w:pPr>
        <w:widowControl w:val="0"/>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Из приведенной выше таблицы мы можем сформулировать следующие рекомендации:</w:t>
      </w:r>
    </w:p>
    <w:p w14:paraId="24C5747E" w14:textId="3D309BE3" w:rsidR="001219BC" w:rsidRDefault="001219BC" w:rsidP="00622C84">
      <w:pPr>
        <w:pStyle w:val="af0"/>
        <w:widowControl w:val="0"/>
        <w:numPr>
          <w:ilvl w:val="0"/>
          <w:numId w:val="13"/>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Детям д</w:t>
      </w:r>
      <w:r w:rsidR="00C45D18">
        <w:rPr>
          <w:rFonts w:ascii="Times New Roman" w:hAnsi="Times New Roman" w:cs="Times New Roman"/>
          <w:sz w:val="28"/>
          <w:szCs w:val="28"/>
        </w:rPr>
        <w:t>о 10</w:t>
      </w:r>
      <w:bookmarkStart w:id="32" w:name="_GoBack"/>
      <w:bookmarkEnd w:id="32"/>
      <w:r>
        <w:rPr>
          <w:rFonts w:ascii="Times New Roman" w:hAnsi="Times New Roman" w:cs="Times New Roman"/>
          <w:sz w:val="28"/>
          <w:szCs w:val="28"/>
        </w:rPr>
        <w:t xml:space="preserve"> лет фруктовые соки и сокосодержащие напитки употреблять не рекомендуется, из-за опасности гипервитаминоза витамина С</w:t>
      </w:r>
      <w:r w:rsidR="00F50D50">
        <w:rPr>
          <w:rFonts w:ascii="Times New Roman" w:hAnsi="Times New Roman" w:cs="Times New Roman"/>
          <w:sz w:val="28"/>
          <w:szCs w:val="28"/>
        </w:rPr>
        <w:t>.</w:t>
      </w:r>
    </w:p>
    <w:p w14:paraId="2471C181" w14:textId="736B3DE0" w:rsidR="001219BC" w:rsidRDefault="001219BC" w:rsidP="00622C84">
      <w:pPr>
        <w:pStyle w:val="af0"/>
        <w:widowControl w:val="0"/>
        <w:numPr>
          <w:ilvl w:val="0"/>
          <w:numId w:val="13"/>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болезненных состояниях рекомендуем соки «</w:t>
      </w:r>
      <w:r w:rsidRPr="001219BC">
        <w:rPr>
          <w:rFonts w:ascii="Times New Roman" w:hAnsi="Times New Roman" w:cs="Times New Roman"/>
          <w:sz w:val="28"/>
          <w:szCs w:val="28"/>
        </w:rPr>
        <w:t>Swell»</w:t>
      </w:r>
      <w:r>
        <w:rPr>
          <w:rFonts w:ascii="Times New Roman" w:hAnsi="Times New Roman" w:cs="Times New Roman"/>
          <w:sz w:val="28"/>
          <w:szCs w:val="28"/>
        </w:rPr>
        <w:t xml:space="preserve"> и </w:t>
      </w:r>
      <w:r w:rsidRPr="001219BC">
        <w:rPr>
          <w:rFonts w:ascii="Times New Roman" w:hAnsi="Times New Roman" w:cs="Times New Roman"/>
          <w:sz w:val="28"/>
          <w:szCs w:val="28"/>
        </w:rPr>
        <w:t>FOCO</w:t>
      </w:r>
      <w:r>
        <w:rPr>
          <w:rFonts w:ascii="Times New Roman" w:hAnsi="Times New Roman" w:cs="Times New Roman"/>
          <w:sz w:val="28"/>
          <w:szCs w:val="28"/>
        </w:rPr>
        <w:t xml:space="preserve">, т.к. при </w:t>
      </w:r>
      <w:r w:rsidR="00E869A4">
        <w:rPr>
          <w:rFonts w:ascii="Times New Roman" w:hAnsi="Times New Roman" w:cs="Times New Roman"/>
          <w:sz w:val="28"/>
          <w:szCs w:val="28"/>
        </w:rPr>
        <w:t>большом употреблении жидкости в виде сока меньше всего вероятность гипервитаминоза</w:t>
      </w:r>
      <w:r w:rsidR="00F50D50">
        <w:rPr>
          <w:rFonts w:ascii="Times New Roman" w:hAnsi="Times New Roman" w:cs="Times New Roman"/>
          <w:sz w:val="28"/>
          <w:szCs w:val="28"/>
        </w:rPr>
        <w:t>.</w:t>
      </w:r>
    </w:p>
    <w:p w14:paraId="22F60E57" w14:textId="5BB18DF7" w:rsidR="00246E1D" w:rsidRDefault="00246E1D" w:rsidP="001219BC">
      <w:pPr>
        <w:pStyle w:val="af0"/>
        <w:widowControl w:val="0"/>
        <w:numPr>
          <w:ilvl w:val="0"/>
          <w:numId w:val="13"/>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Остальным отмеченным категориям не более 1 стакана с интервалом 1-2 дня.</w:t>
      </w:r>
    </w:p>
    <w:p w14:paraId="45A023E8" w14:textId="3A84BFA4" w:rsidR="00246E1D" w:rsidRDefault="00246E1D" w:rsidP="00246E1D">
      <w:pPr>
        <w:pStyle w:val="af0"/>
        <w:widowControl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планировании данной работы были сформулированы несколько гипотез, которые проверялись в ходе исследования.</w:t>
      </w:r>
    </w:p>
    <w:p w14:paraId="13CA7425" w14:textId="43CA3C6B" w:rsidR="00246E1D" w:rsidRDefault="00246E1D" w:rsidP="00246E1D">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Гипотеза 1</w:t>
      </w:r>
      <w:r w:rsidRPr="00246E1D">
        <w:rPr>
          <w:rFonts w:ascii="Times New Roman" w:hAnsi="Times New Roman" w:cs="Times New Roman"/>
          <w:sz w:val="28"/>
          <w:szCs w:val="28"/>
        </w:rPr>
        <w:t>: В пакетированных соках есть аскорбиновая кислота</w:t>
      </w:r>
      <w:r w:rsidR="00622C84">
        <w:rPr>
          <w:rFonts w:ascii="Times New Roman" w:hAnsi="Times New Roman" w:cs="Times New Roman"/>
          <w:sz w:val="28"/>
          <w:szCs w:val="28"/>
        </w:rPr>
        <w:t>?</w:t>
      </w:r>
    </w:p>
    <w:p w14:paraId="799FB767" w14:textId="7431A73E" w:rsidR="00246E1D" w:rsidRPr="00766D6E" w:rsidRDefault="00246E1D" w:rsidP="00246E1D">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Вывод:</w:t>
      </w:r>
      <w:r>
        <w:rPr>
          <w:rFonts w:ascii="Times New Roman" w:hAnsi="Times New Roman" w:cs="Times New Roman"/>
          <w:sz w:val="28"/>
          <w:szCs w:val="28"/>
          <w:u w:val="single"/>
        </w:rPr>
        <w:t xml:space="preserve"> </w:t>
      </w:r>
      <w:r w:rsidR="00766D6E" w:rsidRPr="00766D6E">
        <w:rPr>
          <w:rFonts w:ascii="Times New Roman" w:hAnsi="Times New Roman" w:cs="Times New Roman"/>
          <w:sz w:val="28"/>
          <w:szCs w:val="28"/>
        </w:rPr>
        <w:t>в соках промышленного производства действительно есть аскорбиновая кислота, но ее содержание часто не соответствует информации производителя</w:t>
      </w:r>
      <w:r w:rsidR="00766D6E">
        <w:rPr>
          <w:rFonts w:ascii="Times New Roman" w:hAnsi="Times New Roman" w:cs="Times New Roman"/>
          <w:sz w:val="28"/>
          <w:szCs w:val="28"/>
        </w:rPr>
        <w:t>. ГИПОТЕЗА ПОДТВЕРДИЛАСЬ</w:t>
      </w:r>
      <w:r w:rsidR="00F50D50">
        <w:rPr>
          <w:rFonts w:ascii="Times New Roman" w:hAnsi="Times New Roman" w:cs="Times New Roman"/>
          <w:sz w:val="28"/>
          <w:szCs w:val="28"/>
        </w:rPr>
        <w:t>!</w:t>
      </w:r>
    </w:p>
    <w:p w14:paraId="58D6714D" w14:textId="54349730" w:rsidR="00246E1D" w:rsidRDefault="00766D6E" w:rsidP="00766D6E">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Гипотеза 2</w:t>
      </w:r>
      <w:r>
        <w:rPr>
          <w:rFonts w:ascii="Times New Roman" w:hAnsi="Times New Roman" w:cs="Times New Roman"/>
          <w:sz w:val="28"/>
          <w:szCs w:val="28"/>
        </w:rPr>
        <w:t xml:space="preserve">: </w:t>
      </w:r>
      <w:r w:rsidR="00246E1D" w:rsidRPr="00766D6E">
        <w:rPr>
          <w:rFonts w:ascii="Times New Roman" w:hAnsi="Times New Roman" w:cs="Times New Roman"/>
          <w:sz w:val="28"/>
          <w:szCs w:val="28"/>
        </w:rPr>
        <w:t>В соках, где аскорбиновая кислота указана в составе продукта, ее будет больше</w:t>
      </w:r>
      <w:r>
        <w:rPr>
          <w:rFonts w:ascii="Times New Roman" w:hAnsi="Times New Roman" w:cs="Times New Roman"/>
          <w:sz w:val="28"/>
          <w:szCs w:val="28"/>
        </w:rPr>
        <w:t>.</w:t>
      </w:r>
    </w:p>
    <w:p w14:paraId="0098EC33" w14:textId="2FE9F2E1" w:rsidR="00766D6E" w:rsidRPr="00766D6E" w:rsidRDefault="00766D6E" w:rsidP="00766D6E">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Вывод</w:t>
      </w:r>
      <w:r w:rsidRPr="00F50D50">
        <w:rPr>
          <w:rFonts w:ascii="Times New Roman" w:hAnsi="Times New Roman" w:cs="Times New Roman"/>
          <w:i/>
          <w:iCs/>
          <w:sz w:val="28"/>
          <w:szCs w:val="28"/>
        </w:rPr>
        <w:t>:</w:t>
      </w:r>
      <w:r>
        <w:rPr>
          <w:rFonts w:ascii="Times New Roman" w:hAnsi="Times New Roman" w:cs="Times New Roman"/>
          <w:sz w:val="28"/>
          <w:szCs w:val="28"/>
        </w:rPr>
        <w:t xml:space="preserve"> согласно исследованию указанная информация не всегда соответствует действительности. ГИПОТЕЗА НЕ ПОДТВЕРДИЛАСЬ</w:t>
      </w:r>
      <w:r w:rsidR="00F50D50">
        <w:rPr>
          <w:rFonts w:ascii="Times New Roman" w:hAnsi="Times New Roman" w:cs="Times New Roman"/>
          <w:sz w:val="28"/>
          <w:szCs w:val="28"/>
        </w:rPr>
        <w:t>!</w:t>
      </w:r>
    </w:p>
    <w:p w14:paraId="35C58A37" w14:textId="348F182E" w:rsidR="00246E1D" w:rsidRDefault="00766D6E" w:rsidP="00766D6E">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Гипотеза 3</w:t>
      </w:r>
      <w:r>
        <w:rPr>
          <w:rFonts w:ascii="Times New Roman" w:hAnsi="Times New Roman" w:cs="Times New Roman"/>
          <w:sz w:val="28"/>
          <w:szCs w:val="28"/>
        </w:rPr>
        <w:t xml:space="preserve">: </w:t>
      </w:r>
      <w:r w:rsidR="00246E1D" w:rsidRPr="00766D6E">
        <w:rPr>
          <w:rFonts w:ascii="Times New Roman" w:hAnsi="Times New Roman" w:cs="Times New Roman"/>
          <w:sz w:val="28"/>
          <w:szCs w:val="28"/>
        </w:rPr>
        <w:t>Методы титрования, выбранные для работы, дадут примерно одинаковые результаты</w:t>
      </w:r>
    </w:p>
    <w:p w14:paraId="709F7DE4" w14:textId="06B938E7" w:rsidR="00766D6E" w:rsidRPr="00766D6E" w:rsidRDefault="00766D6E" w:rsidP="00766D6E">
      <w:pPr>
        <w:widowControl w:val="0"/>
        <w:spacing w:line="360" w:lineRule="auto"/>
        <w:ind w:firstLine="567"/>
        <w:jc w:val="both"/>
        <w:rPr>
          <w:rFonts w:ascii="Times New Roman" w:hAnsi="Times New Roman" w:cs="Times New Roman"/>
          <w:sz w:val="28"/>
          <w:szCs w:val="28"/>
        </w:rPr>
      </w:pPr>
      <w:r w:rsidRPr="00F50D50">
        <w:rPr>
          <w:rFonts w:ascii="Times New Roman" w:hAnsi="Times New Roman" w:cs="Times New Roman"/>
          <w:i/>
          <w:iCs/>
          <w:sz w:val="28"/>
          <w:szCs w:val="28"/>
          <w:u w:val="single"/>
        </w:rPr>
        <w:t>Вывод</w:t>
      </w:r>
      <w:r>
        <w:rPr>
          <w:rFonts w:ascii="Times New Roman" w:hAnsi="Times New Roman" w:cs="Times New Roman"/>
          <w:sz w:val="28"/>
          <w:szCs w:val="28"/>
        </w:rPr>
        <w:t xml:space="preserve">: оба метода титрования дали вполне сравнимые результаты, поэтому могут быть использованы для определения содержания аскорбиновой кислоты </w:t>
      </w:r>
      <w:r w:rsidR="00F50D50">
        <w:rPr>
          <w:rFonts w:ascii="Times New Roman" w:hAnsi="Times New Roman" w:cs="Times New Roman"/>
          <w:sz w:val="28"/>
          <w:szCs w:val="28"/>
        </w:rPr>
        <w:t>в</w:t>
      </w:r>
      <w:r>
        <w:rPr>
          <w:rFonts w:ascii="Times New Roman" w:hAnsi="Times New Roman" w:cs="Times New Roman"/>
          <w:sz w:val="28"/>
          <w:szCs w:val="28"/>
        </w:rPr>
        <w:t xml:space="preserve"> соках и сокосодержащих продуктах промышленного производства</w:t>
      </w:r>
      <w:r w:rsidR="00A34A2B">
        <w:rPr>
          <w:rFonts w:ascii="Times New Roman" w:hAnsi="Times New Roman" w:cs="Times New Roman"/>
          <w:sz w:val="28"/>
          <w:szCs w:val="28"/>
        </w:rPr>
        <w:t>. ГИПОТЕЗА ПОДТВЕРДИЛАСЬ</w:t>
      </w:r>
      <w:r w:rsidR="00F50D50">
        <w:rPr>
          <w:rFonts w:ascii="Times New Roman" w:hAnsi="Times New Roman" w:cs="Times New Roman"/>
          <w:sz w:val="28"/>
          <w:szCs w:val="28"/>
        </w:rPr>
        <w:t>!</w:t>
      </w:r>
    </w:p>
    <w:p w14:paraId="11B8C5A1" w14:textId="5C43C3C5" w:rsidR="00246E1D" w:rsidRPr="001219BC" w:rsidRDefault="00246E1D" w:rsidP="00246E1D">
      <w:pPr>
        <w:pStyle w:val="af0"/>
        <w:widowControl w:val="0"/>
        <w:spacing w:line="360" w:lineRule="auto"/>
        <w:ind w:left="0" w:firstLine="567"/>
        <w:jc w:val="both"/>
        <w:rPr>
          <w:rFonts w:ascii="Times New Roman" w:hAnsi="Times New Roman" w:cs="Times New Roman"/>
          <w:sz w:val="28"/>
          <w:szCs w:val="28"/>
        </w:rPr>
      </w:pPr>
    </w:p>
    <w:p w14:paraId="3D78B95D" w14:textId="4D2466B3" w:rsidR="0014729B" w:rsidRPr="00BF4310" w:rsidRDefault="0014729B" w:rsidP="00BF4310">
      <w:pPr>
        <w:ind w:firstLine="567"/>
        <w:rPr>
          <w:rFonts w:ascii="Times New Roman" w:hAnsi="Times New Roman" w:cs="Times New Roman"/>
          <w:bCs/>
          <w:sz w:val="28"/>
          <w:szCs w:val="28"/>
        </w:rPr>
      </w:pPr>
    </w:p>
    <w:p w14:paraId="5CF7AF8F" w14:textId="70EC8A0B" w:rsidR="0014729B" w:rsidRDefault="0014729B">
      <w:pPr>
        <w:rPr>
          <w:rFonts w:ascii="Times New Roman" w:hAnsi="Times New Roman" w:cs="Times New Roman"/>
          <w:b/>
          <w:bCs/>
          <w:sz w:val="28"/>
          <w:szCs w:val="28"/>
        </w:rPr>
      </w:pPr>
      <w:r>
        <w:rPr>
          <w:rFonts w:ascii="Times New Roman" w:hAnsi="Times New Roman" w:cs="Times New Roman"/>
          <w:b/>
          <w:bCs/>
          <w:sz w:val="28"/>
          <w:szCs w:val="28"/>
        </w:rPr>
        <w:br w:type="page"/>
      </w:r>
    </w:p>
    <w:p w14:paraId="7B07AFB4" w14:textId="5F871D0C" w:rsidR="0014729B" w:rsidRDefault="0014729B" w:rsidP="005F5ED9">
      <w:pPr>
        <w:pStyle w:val="1"/>
        <w:spacing w:line="360" w:lineRule="auto"/>
        <w:jc w:val="center"/>
        <w:rPr>
          <w:rFonts w:ascii="Times New Roman" w:hAnsi="Times New Roman" w:cs="Times New Roman"/>
          <w:b/>
          <w:bCs/>
          <w:color w:val="auto"/>
          <w:sz w:val="28"/>
          <w:szCs w:val="28"/>
        </w:rPr>
      </w:pPr>
      <w:bookmarkStart w:id="33" w:name="_Toc163324980"/>
      <w:r w:rsidRPr="005F5ED9">
        <w:rPr>
          <w:rFonts w:ascii="Times New Roman" w:hAnsi="Times New Roman" w:cs="Times New Roman"/>
          <w:b/>
          <w:bCs/>
          <w:color w:val="auto"/>
          <w:sz w:val="28"/>
          <w:szCs w:val="28"/>
        </w:rPr>
        <w:lastRenderedPageBreak/>
        <w:t>Список использованной литературы</w:t>
      </w:r>
      <w:bookmarkEnd w:id="33"/>
    </w:p>
    <w:p w14:paraId="5C55E5E7"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ТР ТС 023/2011 Технический регламент таможенного союза «Т</w:t>
      </w:r>
      <w:r w:rsidRPr="004A3E85">
        <w:rPr>
          <w:rFonts w:ascii="Times New Roman" w:hAnsi="Times New Roman" w:cs="Times New Roman"/>
          <w:sz w:val="28"/>
          <w:szCs w:val="28"/>
        </w:rPr>
        <w:t>ехнический регламент на соковую продукцию из фруктов и овощей</w:t>
      </w:r>
      <w:r>
        <w:rPr>
          <w:rFonts w:ascii="Times New Roman" w:hAnsi="Times New Roman" w:cs="Times New Roman"/>
          <w:sz w:val="28"/>
          <w:szCs w:val="28"/>
        </w:rPr>
        <w:t xml:space="preserve">». </w:t>
      </w:r>
      <w:r w:rsidRPr="004A3E85">
        <w:rPr>
          <w:rFonts w:ascii="Times New Roman" w:hAnsi="Times New Roman" w:cs="Times New Roman"/>
          <w:sz w:val="28"/>
          <w:szCs w:val="28"/>
        </w:rPr>
        <w:t>У</w:t>
      </w:r>
      <w:r>
        <w:rPr>
          <w:rFonts w:ascii="Times New Roman" w:hAnsi="Times New Roman" w:cs="Times New Roman"/>
          <w:sz w:val="28"/>
          <w:szCs w:val="28"/>
        </w:rPr>
        <w:t>твержден Р</w:t>
      </w:r>
      <w:r w:rsidRPr="004A3E85">
        <w:rPr>
          <w:rFonts w:ascii="Times New Roman" w:hAnsi="Times New Roman" w:cs="Times New Roman"/>
          <w:sz w:val="28"/>
          <w:szCs w:val="28"/>
        </w:rPr>
        <w:t>ешением Комиссии</w:t>
      </w:r>
      <w:r>
        <w:rPr>
          <w:rFonts w:ascii="Times New Roman" w:hAnsi="Times New Roman" w:cs="Times New Roman"/>
          <w:sz w:val="28"/>
          <w:szCs w:val="28"/>
        </w:rPr>
        <w:t xml:space="preserve"> </w:t>
      </w:r>
      <w:r w:rsidRPr="004A3E85">
        <w:rPr>
          <w:rFonts w:ascii="Times New Roman" w:hAnsi="Times New Roman" w:cs="Times New Roman"/>
          <w:sz w:val="28"/>
          <w:szCs w:val="28"/>
        </w:rPr>
        <w:t>Таможенного союза</w:t>
      </w:r>
      <w:r>
        <w:rPr>
          <w:rFonts w:ascii="Times New Roman" w:hAnsi="Times New Roman" w:cs="Times New Roman"/>
          <w:sz w:val="28"/>
          <w:szCs w:val="28"/>
        </w:rPr>
        <w:t xml:space="preserve"> </w:t>
      </w:r>
      <w:r w:rsidRPr="004A3E85">
        <w:rPr>
          <w:rFonts w:ascii="Times New Roman" w:hAnsi="Times New Roman" w:cs="Times New Roman"/>
          <w:sz w:val="28"/>
          <w:szCs w:val="28"/>
        </w:rPr>
        <w:t xml:space="preserve">от 9 декабря 2011 года </w:t>
      </w:r>
      <w:r>
        <w:rPr>
          <w:rFonts w:ascii="Times New Roman" w:hAnsi="Times New Roman" w:cs="Times New Roman"/>
          <w:sz w:val="28"/>
          <w:szCs w:val="28"/>
        </w:rPr>
        <w:t>№</w:t>
      </w:r>
      <w:r w:rsidRPr="004A3E85">
        <w:rPr>
          <w:rFonts w:ascii="Times New Roman" w:hAnsi="Times New Roman" w:cs="Times New Roman"/>
          <w:sz w:val="28"/>
          <w:szCs w:val="28"/>
        </w:rPr>
        <w:t xml:space="preserve"> 882</w:t>
      </w:r>
      <w:r>
        <w:rPr>
          <w:rFonts w:ascii="Times New Roman" w:hAnsi="Times New Roman" w:cs="Times New Roman"/>
          <w:sz w:val="28"/>
          <w:szCs w:val="28"/>
        </w:rPr>
        <w:t>.</w:t>
      </w:r>
    </w:p>
    <w:p w14:paraId="6661BD6F"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4A3E85">
        <w:rPr>
          <w:rFonts w:ascii="Times New Roman" w:hAnsi="Times New Roman" w:cs="Times New Roman"/>
          <w:sz w:val="28"/>
          <w:szCs w:val="28"/>
        </w:rPr>
        <w:t xml:space="preserve">Скрипников, Ю.Г. Технология переработки плодов и ягод / Ю. Г. Скрипникрв. – М.: Агропромиздат, 1988. </w:t>
      </w:r>
    </w:p>
    <w:p w14:paraId="4EAD4874"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566B65">
        <w:rPr>
          <w:rFonts w:ascii="Times New Roman" w:hAnsi="Times New Roman" w:cs="Times New Roman"/>
          <w:sz w:val="28"/>
          <w:szCs w:val="28"/>
        </w:rPr>
        <w:t>Шобингер, У. Плодово-ягодные и овощные соки / У. Шобингер. - М.: Легкая и пищевая промышленность, 1982</w:t>
      </w:r>
      <w:r>
        <w:rPr>
          <w:rFonts w:ascii="Times New Roman" w:hAnsi="Times New Roman" w:cs="Times New Roman"/>
          <w:sz w:val="28"/>
          <w:szCs w:val="28"/>
        </w:rPr>
        <w:t>.</w:t>
      </w:r>
    </w:p>
    <w:p w14:paraId="68C17104"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566B65">
        <w:rPr>
          <w:rFonts w:ascii="Times New Roman" w:hAnsi="Times New Roman" w:cs="Times New Roman"/>
          <w:sz w:val="28"/>
          <w:szCs w:val="28"/>
        </w:rPr>
        <w:t>Магомедов М. Г. Производство плодоовощных консервов и продуктов здорового питания: учебник / М. Г. Магомедов.</w:t>
      </w:r>
    </w:p>
    <w:p w14:paraId="60198F5A"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566B65">
        <w:rPr>
          <w:rFonts w:ascii="Times New Roman" w:hAnsi="Times New Roman" w:cs="Times New Roman"/>
          <w:sz w:val="28"/>
          <w:szCs w:val="28"/>
        </w:rPr>
        <w:t>Алексенцев В.Г. Витамины и человек. - М.: Дрофа, 2006.- 453 с.</w:t>
      </w:r>
    </w:p>
    <w:p w14:paraId="4F9D54EC"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6A0917">
        <w:rPr>
          <w:rFonts w:ascii="Times New Roman" w:hAnsi="Times New Roman" w:cs="Times New Roman"/>
          <w:sz w:val="28"/>
          <w:szCs w:val="28"/>
        </w:rPr>
        <w:t>Травень В. Ф. Органическая химия: учебное пособие для вузов : в 3 т. Т. I / В. Ф. Травень. – 4-е изд.: М.: БИНОМ. Лаборатория знаний, 2015– 401 с</w:t>
      </w:r>
      <w:r>
        <w:rPr>
          <w:rFonts w:ascii="Times New Roman" w:hAnsi="Times New Roman" w:cs="Times New Roman"/>
          <w:sz w:val="28"/>
          <w:szCs w:val="28"/>
        </w:rPr>
        <w:t>.</w:t>
      </w:r>
    </w:p>
    <w:p w14:paraId="61CFCAC8" w14:textId="77777777" w:rsidR="00FE154E" w:rsidRPr="006A0917" w:rsidRDefault="00054F14"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hyperlink r:id="rId14" w:history="1">
        <w:r w:rsidR="00FE154E" w:rsidRPr="006A0917">
          <w:rPr>
            <w:rStyle w:val="a4"/>
            <w:rFonts w:ascii="Times New Roman" w:hAnsi="Times New Roman" w:cs="Times New Roman"/>
            <w:color w:val="auto"/>
            <w:sz w:val="28"/>
            <w:szCs w:val="28"/>
            <w:u w:val="none"/>
          </w:rPr>
          <w:t>https://medum.ru/ascorbic-acid-formula</w:t>
        </w:r>
      </w:hyperlink>
    </w:p>
    <w:p w14:paraId="7BA34DD1"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Артеменко А.И. Органическая химия: Учебник для студентов средних специальных учебных заведений. – М.: Высшая школа,1998.</w:t>
      </w:r>
    </w:p>
    <w:p w14:paraId="42ED5219"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035074">
        <w:rPr>
          <w:rFonts w:ascii="Times New Roman" w:hAnsi="Times New Roman" w:cs="Times New Roman"/>
          <w:sz w:val="28"/>
          <w:szCs w:val="28"/>
        </w:rPr>
        <w:t>Касаткина А.Г. Основные процессы и аппараты химической технологии. – М.: Просвещение, 2008</w:t>
      </w:r>
    </w:p>
    <w:p w14:paraId="257356A2" w14:textId="77777777" w:rsidR="00FE154E" w:rsidRDefault="00054F14"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hyperlink r:id="rId15" w:history="1">
        <w:r w:rsidR="00FE154E" w:rsidRPr="00720D3C">
          <w:rPr>
            <w:rStyle w:val="a4"/>
            <w:rFonts w:ascii="Times New Roman" w:hAnsi="Times New Roman" w:cs="Times New Roman"/>
            <w:color w:val="auto"/>
            <w:sz w:val="28"/>
            <w:szCs w:val="28"/>
            <w:u w:val="none"/>
          </w:rPr>
          <w:t>https://ugreaktiv-galvanika.ru/askorbinovaya</w:t>
        </w:r>
      </w:hyperlink>
      <w:r w:rsidR="00FE154E" w:rsidRPr="00720D3C">
        <w:rPr>
          <w:rFonts w:ascii="Times New Roman" w:hAnsi="Times New Roman" w:cs="Times New Roman"/>
          <w:sz w:val="28"/>
          <w:szCs w:val="28"/>
        </w:rPr>
        <w:t xml:space="preserve"> Применение АК</w:t>
      </w:r>
    </w:p>
    <w:p w14:paraId="54CF5E9D" w14:textId="77777777" w:rsidR="00FE154E" w:rsidRDefault="00054F14"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hyperlink r:id="rId16" w:history="1">
        <w:r w:rsidR="00FE154E" w:rsidRPr="00720D3C">
          <w:rPr>
            <w:rStyle w:val="a4"/>
            <w:rFonts w:ascii="Times New Roman" w:hAnsi="Times New Roman" w:cs="Times New Roman"/>
            <w:color w:val="auto"/>
            <w:sz w:val="28"/>
            <w:szCs w:val="28"/>
            <w:u w:val="none"/>
          </w:rPr>
          <w:t>https://www.kp.ru/doctor/zdorovyj-obraz-zhizni/vitamin</w:t>
        </w:r>
      </w:hyperlink>
      <w:r w:rsidR="00FE154E" w:rsidRPr="00720D3C">
        <w:rPr>
          <w:rFonts w:ascii="Times New Roman" w:hAnsi="Times New Roman" w:cs="Times New Roman"/>
          <w:sz w:val="28"/>
          <w:szCs w:val="28"/>
        </w:rPr>
        <w:t xml:space="preserve"> </w:t>
      </w:r>
    </w:p>
    <w:p w14:paraId="326D9E1A"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Кролевец А.А. Витамины с пользой для здоровья.// Химия в школе.-2008.-№1.</w:t>
      </w:r>
    </w:p>
    <w:p w14:paraId="325728F5" w14:textId="77777777" w:rsidR="00FE154E" w:rsidRPr="004F7921" w:rsidRDefault="00054F14" w:rsidP="00FE154E">
      <w:pPr>
        <w:pStyle w:val="af0"/>
        <w:widowControl w:val="0"/>
        <w:numPr>
          <w:ilvl w:val="0"/>
          <w:numId w:val="15"/>
        </w:numPr>
        <w:spacing w:line="360" w:lineRule="auto"/>
        <w:ind w:left="0" w:firstLine="709"/>
        <w:contextualSpacing w:val="0"/>
        <w:jc w:val="both"/>
        <w:rPr>
          <w:rFonts w:ascii="Times New Roman" w:hAnsi="Times New Roman" w:cs="Times New Roman"/>
          <w:color w:val="000000" w:themeColor="text1"/>
          <w:sz w:val="28"/>
          <w:szCs w:val="28"/>
        </w:rPr>
      </w:pPr>
      <w:hyperlink r:id="rId17" w:history="1">
        <w:r w:rsidR="00FE154E" w:rsidRPr="004F7921">
          <w:rPr>
            <w:rStyle w:val="a4"/>
            <w:rFonts w:ascii="Times New Roman" w:hAnsi="Times New Roman" w:cs="Times New Roman"/>
            <w:color w:val="000000" w:themeColor="text1"/>
            <w:sz w:val="28"/>
            <w:szCs w:val="28"/>
            <w:u w:val="none"/>
          </w:rPr>
          <w:t>https://internet-law.ru/gosts/gost/11266/</w:t>
        </w:r>
      </w:hyperlink>
    </w:p>
    <w:p w14:paraId="54CB0CDA"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4F7921">
        <w:rPr>
          <w:rFonts w:ascii="Times New Roman" w:hAnsi="Times New Roman" w:cs="Times New Roman"/>
          <w:sz w:val="28"/>
          <w:szCs w:val="28"/>
        </w:rPr>
        <w:t>Титриметрические методы анализа: учебно-методическое пособие / Н.М. Дубова, Т.М. Гиндуллина – Томск: Изд-во Томского политехнического университета, 2011. – 100 с.</w:t>
      </w:r>
    </w:p>
    <w:p w14:paraId="0CB8FCD6"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4F7921">
        <w:rPr>
          <w:rFonts w:ascii="Times New Roman" w:hAnsi="Times New Roman" w:cs="Times New Roman"/>
          <w:sz w:val="28"/>
          <w:szCs w:val="28"/>
        </w:rPr>
        <w:t xml:space="preserve">Окислительно-восстановительное титрование : [учеб.-меО504 тод. пособие] / [сост. А. Л. Подкорытов, Л. К. Неудачина, С. А. Штин ; М-во образования и науки Рос. Федерации, Урал. федер. ун-т]. – Екатеринбург : Изд-во </w:t>
      </w:r>
      <w:r w:rsidRPr="004F7921">
        <w:rPr>
          <w:rFonts w:ascii="Times New Roman" w:hAnsi="Times New Roman" w:cs="Times New Roman"/>
          <w:sz w:val="28"/>
          <w:szCs w:val="28"/>
        </w:rPr>
        <w:lastRenderedPageBreak/>
        <w:t>Урал. ун-та, 2015. – 64 с. ISBN 978-5-7996-1410-2</w:t>
      </w:r>
    </w:p>
    <w:p w14:paraId="2FC857F6" w14:textId="77777777" w:rsidR="00FE154E"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rPr>
      </w:pPr>
      <w:r w:rsidRPr="00075D55">
        <w:rPr>
          <w:rFonts w:ascii="Times New Roman" w:hAnsi="Times New Roman" w:cs="Times New Roman"/>
          <w:sz w:val="28"/>
          <w:szCs w:val="28"/>
        </w:rPr>
        <w:t>Березин Б.Д., Березин Д.Б. Курс современной органической химии: Учебное пособие для вузов. – М.: Высшая школа, 1999.</w:t>
      </w:r>
    </w:p>
    <w:p w14:paraId="33E35761" w14:textId="77777777" w:rsidR="00FE154E" w:rsidRPr="00075D55" w:rsidRDefault="00FE154E" w:rsidP="00FE154E">
      <w:pPr>
        <w:pStyle w:val="af0"/>
        <w:widowControl w:val="0"/>
        <w:numPr>
          <w:ilvl w:val="0"/>
          <w:numId w:val="15"/>
        </w:numPr>
        <w:spacing w:line="360" w:lineRule="auto"/>
        <w:ind w:left="0" w:firstLine="709"/>
        <w:contextualSpacing w:val="0"/>
        <w:jc w:val="both"/>
        <w:rPr>
          <w:rFonts w:ascii="Times New Roman" w:hAnsi="Times New Roman" w:cs="Times New Roman"/>
          <w:sz w:val="28"/>
          <w:szCs w:val="28"/>
          <w:lang w:val="en-US"/>
        </w:rPr>
      </w:pPr>
      <w:r w:rsidRPr="00075D55">
        <w:rPr>
          <w:rFonts w:ascii="Times New Roman" w:hAnsi="Times New Roman" w:cs="Times New Roman"/>
          <w:sz w:val="28"/>
          <w:szCs w:val="28"/>
          <w:lang w:val="en-US"/>
        </w:rPr>
        <w:t xml:space="preserve">Akah N.P., Onweluzo J.C. Evaluation of water-soluble vitamins and optimum cooking time of fresh edible portions of elephant grass (pennisetum purpureum L. Schumach) shoot. Nigerian Food Journal, 2014, vol. 32, iss. 2, </w:t>
      </w:r>
      <w:r w:rsidRPr="00075D55">
        <w:rPr>
          <w:rFonts w:ascii="Times New Roman" w:hAnsi="Times New Roman" w:cs="Times New Roman"/>
          <w:sz w:val="28"/>
          <w:szCs w:val="28"/>
        </w:rPr>
        <w:t>pp. 120-127. DOI: 10.1016/S0189-7241(15)30127-2</w:t>
      </w:r>
    </w:p>
    <w:p w14:paraId="5D723258" w14:textId="77777777" w:rsidR="007A7C92" w:rsidRPr="007A7C92" w:rsidRDefault="007A7C92" w:rsidP="00FE154E">
      <w:pPr>
        <w:widowControl w:val="0"/>
        <w:ind w:firstLine="709"/>
        <w:jc w:val="both"/>
      </w:pPr>
    </w:p>
    <w:sectPr w:rsidR="007A7C92" w:rsidRPr="007A7C92">
      <w:footerReference w:type="default" r:id="rId18"/>
      <w:footerReference w:type="firs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EFE28" w14:textId="77777777" w:rsidR="00597E16" w:rsidRDefault="00597E16">
      <w:r>
        <w:separator/>
      </w:r>
    </w:p>
  </w:endnote>
  <w:endnote w:type="continuationSeparator" w:id="0">
    <w:p w14:paraId="655757BB" w14:textId="77777777" w:rsidR="00597E16" w:rsidRDefault="0059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467004"/>
    </w:sdtPr>
    <w:sdtContent>
      <w:p w14:paraId="53794D00" w14:textId="03076116" w:rsidR="00054F14" w:rsidRDefault="00054F14">
        <w:pPr>
          <w:pStyle w:val="ac"/>
          <w:jc w:val="center"/>
        </w:pPr>
        <w:r>
          <w:fldChar w:fldCharType="begin"/>
        </w:r>
        <w:r>
          <w:instrText>PAGE   \* MERGEFORMAT</w:instrText>
        </w:r>
        <w:r>
          <w:fldChar w:fldCharType="separate"/>
        </w:r>
        <w:r w:rsidR="009E049E">
          <w:rPr>
            <w:noProof/>
          </w:rPr>
          <w:t>25</w:t>
        </w:r>
        <w:r>
          <w:fldChar w:fldCharType="end"/>
        </w:r>
      </w:p>
    </w:sdtContent>
  </w:sdt>
  <w:p w14:paraId="53794D01" w14:textId="77777777" w:rsidR="00054F14" w:rsidRDefault="00054F14">
    <w:pPr>
      <w:pStyle w:val="ac"/>
      <w:jc w:val="cen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94D02" w14:textId="77777777" w:rsidR="00054F14" w:rsidRDefault="00054F14">
    <w:pPr>
      <w:pStyle w:val="ac"/>
      <w:jc w:val="center"/>
      <w:rPr>
        <w:rFonts w:ascii="Times New Roman" w:hAnsi="Times New Roman" w:cs="Times New Roman"/>
        <w:sz w:val="28"/>
        <w:szCs w:val="28"/>
      </w:rPr>
    </w:pPr>
    <w:r>
      <w:rPr>
        <w:rFonts w:ascii="Times New Roman" w:hAnsi="Times New Roman" w:cs="Times New Roman"/>
        <w:sz w:val="28"/>
        <w:szCs w:val="28"/>
      </w:rPr>
      <w:t>Орехово – Зуево, 2024 год</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BBA1E" w14:textId="77777777" w:rsidR="00597E16" w:rsidRDefault="00597E16">
      <w:r>
        <w:separator/>
      </w:r>
    </w:p>
  </w:footnote>
  <w:footnote w:type="continuationSeparator" w:id="0">
    <w:p w14:paraId="5AC2233A" w14:textId="77777777" w:rsidR="00597E16" w:rsidRDefault="00597E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A0E02"/>
    <w:multiLevelType w:val="multilevel"/>
    <w:tmpl w:val="05EA0E02"/>
    <w:lvl w:ilvl="0">
      <w:start w:val="1"/>
      <w:numFmt w:val="decimal"/>
      <w:lvlText w:val="%1."/>
      <w:lvlJc w:val="left"/>
      <w:pPr>
        <w:ind w:left="1069" w:hanging="360"/>
      </w:pPr>
      <w:rPr>
        <w:rFonts w:hint="default"/>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70D7486"/>
    <w:multiLevelType w:val="hybridMultilevel"/>
    <w:tmpl w:val="2ECA6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1058A7"/>
    <w:multiLevelType w:val="multilevel"/>
    <w:tmpl w:val="231058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6EE0850"/>
    <w:multiLevelType w:val="multilevel"/>
    <w:tmpl w:val="36EE085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41D70E4F"/>
    <w:multiLevelType w:val="multilevel"/>
    <w:tmpl w:val="41D70E4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48B927C6"/>
    <w:multiLevelType w:val="hybridMultilevel"/>
    <w:tmpl w:val="CACA4C18"/>
    <w:lvl w:ilvl="0" w:tplc="308E0E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27292C"/>
    <w:multiLevelType w:val="multilevel"/>
    <w:tmpl w:val="05EA0E02"/>
    <w:lvl w:ilvl="0">
      <w:start w:val="1"/>
      <w:numFmt w:val="decimal"/>
      <w:lvlText w:val="%1."/>
      <w:lvlJc w:val="left"/>
      <w:pPr>
        <w:ind w:left="1069" w:hanging="360"/>
      </w:pPr>
      <w:rPr>
        <w:rFonts w:hint="default"/>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56751917"/>
    <w:multiLevelType w:val="hybridMultilevel"/>
    <w:tmpl w:val="DF5A2C52"/>
    <w:lvl w:ilvl="0" w:tplc="7A84C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8BD0BF2"/>
    <w:multiLevelType w:val="hybridMultilevel"/>
    <w:tmpl w:val="DD24667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1874620"/>
    <w:multiLevelType w:val="hybridMultilevel"/>
    <w:tmpl w:val="B3B0F4F6"/>
    <w:lvl w:ilvl="0" w:tplc="05A014AA">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2E87CA6"/>
    <w:multiLevelType w:val="multilevel"/>
    <w:tmpl w:val="05EA0E02"/>
    <w:lvl w:ilvl="0">
      <w:start w:val="1"/>
      <w:numFmt w:val="decimal"/>
      <w:lvlText w:val="%1."/>
      <w:lvlJc w:val="left"/>
      <w:pPr>
        <w:ind w:left="1069" w:hanging="360"/>
      </w:pPr>
      <w:rPr>
        <w:rFonts w:hint="default"/>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76322544"/>
    <w:multiLevelType w:val="hybridMultilevel"/>
    <w:tmpl w:val="3DE4DF92"/>
    <w:lvl w:ilvl="0" w:tplc="6EFC504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76531491"/>
    <w:multiLevelType w:val="multilevel"/>
    <w:tmpl w:val="36EE085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7BF36ECD"/>
    <w:multiLevelType w:val="multilevel"/>
    <w:tmpl w:val="7BF36E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DA2201"/>
    <w:multiLevelType w:val="multilevel"/>
    <w:tmpl w:val="7FDA2201"/>
    <w:lvl w:ilvl="0">
      <w:start w:val="1"/>
      <w:numFmt w:val="decimal"/>
      <w:lvlText w:val="%1."/>
      <w:lvlJc w:val="left"/>
      <w:pPr>
        <w:ind w:left="2149" w:hanging="360"/>
      </w:p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num w:numId="1">
    <w:abstractNumId w:val="0"/>
  </w:num>
  <w:num w:numId="2">
    <w:abstractNumId w:val="3"/>
  </w:num>
  <w:num w:numId="3">
    <w:abstractNumId w:val="2"/>
  </w:num>
  <w:num w:numId="4">
    <w:abstractNumId w:val="4"/>
  </w:num>
  <w:num w:numId="5">
    <w:abstractNumId w:val="14"/>
  </w:num>
  <w:num w:numId="6">
    <w:abstractNumId w:val="13"/>
  </w:num>
  <w:num w:numId="7">
    <w:abstractNumId w:val="5"/>
  </w:num>
  <w:num w:numId="8">
    <w:abstractNumId w:val="7"/>
  </w:num>
  <w:num w:numId="9">
    <w:abstractNumId w:val="1"/>
  </w:num>
  <w:num w:numId="10">
    <w:abstractNumId w:val="11"/>
  </w:num>
  <w:num w:numId="11">
    <w:abstractNumId w:val="10"/>
  </w:num>
  <w:num w:numId="12">
    <w:abstractNumId w:val="6"/>
  </w:num>
  <w:num w:numId="13">
    <w:abstractNumId w:val="9"/>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E5E"/>
    <w:rsid w:val="0000018C"/>
    <w:rsid w:val="00002349"/>
    <w:rsid w:val="00003891"/>
    <w:rsid w:val="000116CE"/>
    <w:rsid w:val="000201C9"/>
    <w:rsid w:val="00042CFE"/>
    <w:rsid w:val="00046F30"/>
    <w:rsid w:val="00054F14"/>
    <w:rsid w:val="00056CD0"/>
    <w:rsid w:val="000602CE"/>
    <w:rsid w:val="000634AE"/>
    <w:rsid w:val="000755AE"/>
    <w:rsid w:val="0008386B"/>
    <w:rsid w:val="0008604D"/>
    <w:rsid w:val="00092593"/>
    <w:rsid w:val="00094F4C"/>
    <w:rsid w:val="000961AC"/>
    <w:rsid w:val="000A368E"/>
    <w:rsid w:val="000A4252"/>
    <w:rsid w:val="000A4715"/>
    <w:rsid w:val="000A69FB"/>
    <w:rsid w:val="000A7FBA"/>
    <w:rsid w:val="000B17CD"/>
    <w:rsid w:val="000B3540"/>
    <w:rsid w:val="000B6FF3"/>
    <w:rsid w:val="000B7A70"/>
    <w:rsid w:val="000C0D07"/>
    <w:rsid w:val="000D3FF6"/>
    <w:rsid w:val="000E0B3A"/>
    <w:rsid w:val="000E4EB3"/>
    <w:rsid w:val="000F10B7"/>
    <w:rsid w:val="000F1136"/>
    <w:rsid w:val="000F7E73"/>
    <w:rsid w:val="00101E8F"/>
    <w:rsid w:val="00103717"/>
    <w:rsid w:val="00103B64"/>
    <w:rsid w:val="0010554E"/>
    <w:rsid w:val="00120BA7"/>
    <w:rsid w:val="001219BC"/>
    <w:rsid w:val="001233F6"/>
    <w:rsid w:val="00125863"/>
    <w:rsid w:val="00125E5B"/>
    <w:rsid w:val="00131CF7"/>
    <w:rsid w:val="00134F2F"/>
    <w:rsid w:val="0013514E"/>
    <w:rsid w:val="00145137"/>
    <w:rsid w:val="0014666A"/>
    <w:rsid w:val="0014729B"/>
    <w:rsid w:val="00153897"/>
    <w:rsid w:val="00155830"/>
    <w:rsid w:val="0016788A"/>
    <w:rsid w:val="00174721"/>
    <w:rsid w:val="001845D2"/>
    <w:rsid w:val="00186210"/>
    <w:rsid w:val="00190A27"/>
    <w:rsid w:val="0019388C"/>
    <w:rsid w:val="001970A9"/>
    <w:rsid w:val="001A572F"/>
    <w:rsid w:val="001B2287"/>
    <w:rsid w:val="001B74BF"/>
    <w:rsid w:val="001C0748"/>
    <w:rsid w:val="001C5ED5"/>
    <w:rsid w:val="001C74F7"/>
    <w:rsid w:val="001D4E55"/>
    <w:rsid w:val="001E13AF"/>
    <w:rsid w:val="001E2923"/>
    <w:rsid w:val="001E58BF"/>
    <w:rsid w:val="001E6552"/>
    <w:rsid w:val="001F4329"/>
    <w:rsid w:val="001F44F9"/>
    <w:rsid w:val="001F57AE"/>
    <w:rsid w:val="001F6E2B"/>
    <w:rsid w:val="001F7BF4"/>
    <w:rsid w:val="00201E86"/>
    <w:rsid w:val="0022649B"/>
    <w:rsid w:val="002314FC"/>
    <w:rsid w:val="00233A2C"/>
    <w:rsid w:val="002353E9"/>
    <w:rsid w:val="00245768"/>
    <w:rsid w:val="00246C88"/>
    <w:rsid w:val="00246E1D"/>
    <w:rsid w:val="00247411"/>
    <w:rsid w:val="00250009"/>
    <w:rsid w:val="0025634D"/>
    <w:rsid w:val="00257EB7"/>
    <w:rsid w:val="0026011A"/>
    <w:rsid w:val="002603EB"/>
    <w:rsid w:val="002638FD"/>
    <w:rsid w:val="0027237F"/>
    <w:rsid w:val="00282468"/>
    <w:rsid w:val="00283084"/>
    <w:rsid w:val="002831B4"/>
    <w:rsid w:val="00290120"/>
    <w:rsid w:val="002A63E2"/>
    <w:rsid w:val="002A69C9"/>
    <w:rsid w:val="002A6FC5"/>
    <w:rsid w:val="002B1E2A"/>
    <w:rsid w:val="002B2476"/>
    <w:rsid w:val="002B311A"/>
    <w:rsid w:val="002B4C66"/>
    <w:rsid w:val="002B7C0C"/>
    <w:rsid w:val="002C159C"/>
    <w:rsid w:val="002C1D87"/>
    <w:rsid w:val="002D3DF2"/>
    <w:rsid w:val="002D5CFA"/>
    <w:rsid w:val="002E0025"/>
    <w:rsid w:val="002E32C2"/>
    <w:rsid w:val="002E3C8A"/>
    <w:rsid w:val="002E440B"/>
    <w:rsid w:val="002F1D07"/>
    <w:rsid w:val="002F362B"/>
    <w:rsid w:val="002F4586"/>
    <w:rsid w:val="002F66D2"/>
    <w:rsid w:val="003008F5"/>
    <w:rsid w:val="00303D95"/>
    <w:rsid w:val="00305D39"/>
    <w:rsid w:val="0030616B"/>
    <w:rsid w:val="00315E93"/>
    <w:rsid w:val="00316DEF"/>
    <w:rsid w:val="00320286"/>
    <w:rsid w:val="00321479"/>
    <w:rsid w:val="003314E2"/>
    <w:rsid w:val="003318F8"/>
    <w:rsid w:val="00332B8E"/>
    <w:rsid w:val="00333BE7"/>
    <w:rsid w:val="003345E6"/>
    <w:rsid w:val="00337282"/>
    <w:rsid w:val="003409AF"/>
    <w:rsid w:val="003421BD"/>
    <w:rsid w:val="00343DB8"/>
    <w:rsid w:val="003444E9"/>
    <w:rsid w:val="00344FE9"/>
    <w:rsid w:val="003500A0"/>
    <w:rsid w:val="00360C38"/>
    <w:rsid w:val="00362E94"/>
    <w:rsid w:val="003655A7"/>
    <w:rsid w:val="00382748"/>
    <w:rsid w:val="0039121A"/>
    <w:rsid w:val="003A4069"/>
    <w:rsid w:val="003A673B"/>
    <w:rsid w:val="003A6B3E"/>
    <w:rsid w:val="003B2FD3"/>
    <w:rsid w:val="003B4C5A"/>
    <w:rsid w:val="003B5CCA"/>
    <w:rsid w:val="003C16E5"/>
    <w:rsid w:val="003C2CB3"/>
    <w:rsid w:val="003D28E2"/>
    <w:rsid w:val="003D3460"/>
    <w:rsid w:val="003E23E2"/>
    <w:rsid w:val="003E3A30"/>
    <w:rsid w:val="003E42E1"/>
    <w:rsid w:val="003E43C6"/>
    <w:rsid w:val="003E5663"/>
    <w:rsid w:val="003E7D4B"/>
    <w:rsid w:val="003F2015"/>
    <w:rsid w:val="003F4D97"/>
    <w:rsid w:val="00403AFD"/>
    <w:rsid w:val="00403D31"/>
    <w:rsid w:val="00413B72"/>
    <w:rsid w:val="00433FA5"/>
    <w:rsid w:val="00447183"/>
    <w:rsid w:val="00451530"/>
    <w:rsid w:val="00456368"/>
    <w:rsid w:val="00457CAF"/>
    <w:rsid w:val="00460BD2"/>
    <w:rsid w:val="00460DA1"/>
    <w:rsid w:val="004632AC"/>
    <w:rsid w:val="00472348"/>
    <w:rsid w:val="00480240"/>
    <w:rsid w:val="00487650"/>
    <w:rsid w:val="00491555"/>
    <w:rsid w:val="00494B7B"/>
    <w:rsid w:val="004A4234"/>
    <w:rsid w:val="004A4DD7"/>
    <w:rsid w:val="004A50AF"/>
    <w:rsid w:val="004B408F"/>
    <w:rsid w:val="004B6509"/>
    <w:rsid w:val="004D25C5"/>
    <w:rsid w:val="004D4A19"/>
    <w:rsid w:val="004E0980"/>
    <w:rsid w:val="004E2A24"/>
    <w:rsid w:val="004E3BB1"/>
    <w:rsid w:val="004F1B8E"/>
    <w:rsid w:val="004F61F8"/>
    <w:rsid w:val="00501EB2"/>
    <w:rsid w:val="005024C8"/>
    <w:rsid w:val="00506634"/>
    <w:rsid w:val="005116C9"/>
    <w:rsid w:val="00512B5F"/>
    <w:rsid w:val="00515B8F"/>
    <w:rsid w:val="00516E46"/>
    <w:rsid w:val="0052299E"/>
    <w:rsid w:val="005236C3"/>
    <w:rsid w:val="0052771C"/>
    <w:rsid w:val="0053058A"/>
    <w:rsid w:val="00530B05"/>
    <w:rsid w:val="005410F0"/>
    <w:rsid w:val="00541FC7"/>
    <w:rsid w:val="00573585"/>
    <w:rsid w:val="00573C6D"/>
    <w:rsid w:val="005764B2"/>
    <w:rsid w:val="00580A5F"/>
    <w:rsid w:val="00581EDC"/>
    <w:rsid w:val="00590874"/>
    <w:rsid w:val="00590DAF"/>
    <w:rsid w:val="005944C4"/>
    <w:rsid w:val="0059775F"/>
    <w:rsid w:val="00597E16"/>
    <w:rsid w:val="005A323E"/>
    <w:rsid w:val="005A43A2"/>
    <w:rsid w:val="005B50A5"/>
    <w:rsid w:val="005B60EA"/>
    <w:rsid w:val="005B7743"/>
    <w:rsid w:val="005C2ACB"/>
    <w:rsid w:val="005C2F55"/>
    <w:rsid w:val="005C33C8"/>
    <w:rsid w:val="005C7B81"/>
    <w:rsid w:val="005D2228"/>
    <w:rsid w:val="005D2296"/>
    <w:rsid w:val="005D5E74"/>
    <w:rsid w:val="005E1E51"/>
    <w:rsid w:val="005E4073"/>
    <w:rsid w:val="005E5788"/>
    <w:rsid w:val="005F243A"/>
    <w:rsid w:val="005F2CBF"/>
    <w:rsid w:val="005F3FD3"/>
    <w:rsid w:val="005F40BE"/>
    <w:rsid w:val="005F5ED9"/>
    <w:rsid w:val="00600523"/>
    <w:rsid w:val="00603608"/>
    <w:rsid w:val="00612C4D"/>
    <w:rsid w:val="0061397D"/>
    <w:rsid w:val="006224FC"/>
    <w:rsid w:val="00622C84"/>
    <w:rsid w:val="0063370B"/>
    <w:rsid w:val="00643016"/>
    <w:rsid w:val="006446FC"/>
    <w:rsid w:val="00647F7F"/>
    <w:rsid w:val="00650B36"/>
    <w:rsid w:val="00652136"/>
    <w:rsid w:val="00655B18"/>
    <w:rsid w:val="00656D72"/>
    <w:rsid w:val="00664404"/>
    <w:rsid w:val="0066586D"/>
    <w:rsid w:val="00667AF3"/>
    <w:rsid w:val="00667C00"/>
    <w:rsid w:val="00674E55"/>
    <w:rsid w:val="00676591"/>
    <w:rsid w:val="006768D1"/>
    <w:rsid w:val="00680C16"/>
    <w:rsid w:val="00682156"/>
    <w:rsid w:val="0068303E"/>
    <w:rsid w:val="00683B9A"/>
    <w:rsid w:val="00690064"/>
    <w:rsid w:val="006A05BD"/>
    <w:rsid w:val="006A2271"/>
    <w:rsid w:val="006A32D8"/>
    <w:rsid w:val="006A5A20"/>
    <w:rsid w:val="006B2168"/>
    <w:rsid w:val="006C044C"/>
    <w:rsid w:val="006C4827"/>
    <w:rsid w:val="006C6CF2"/>
    <w:rsid w:val="006D138E"/>
    <w:rsid w:val="006D153E"/>
    <w:rsid w:val="006E228B"/>
    <w:rsid w:val="006E2FDC"/>
    <w:rsid w:val="006E4720"/>
    <w:rsid w:val="006E486F"/>
    <w:rsid w:val="006F5493"/>
    <w:rsid w:val="006F5994"/>
    <w:rsid w:val="00700606"/>
    <w:rsid w:val="00702F8F"/>
    <w:rsid w:val="00705171"/>
    <w:rsid w:val="0070719E"/>
    <w:rsid w:val="00713286"/>
    <w:rsid w:val="00714A78"/>
    <w:rsid w:val="00714AD8"/>
    <w:rsid w:val="00717191"/>
    <w:rsid w:val="0071789F"/>
    <w:rsid w:val="007258BE"/>
    <w:rsid w:val="0073139C"/>
    <w:rsid w:val="00735F54"/>
    <w:rsid w:val="00737982"/>
    <w:rsid w:val="00747110"/>
    <w:rsid w:val="00747DEA"/>
    <w:rsid w:val="00751371"/>
    <w:rsid w:val="007527C0"/>
    <w:rsid w:val="00760188"/>
    <w:rsid w:val="00762B07"/>
    <w:rsid w:val="00763E78"/>
    <w:rsid w:val="00766D6E"/>
    <w:rsid w:val="00772E54"/>
    <w:rsid w:val="00794127"/>
    <w:rsid w:val="007A51B0"/>
    <w:rsid w:val="007A7C92"/>
    <w:rsid w:val="007B2048"/>
    <w:rsid w:val="007B51A7"/>
    <w:rsid w:val="007D630F"/>
    <w:rsid w:val="007E0589"/>
    <w:rsid w:val="007E1919"/>
    <w:rsid w:val="007E2E7A"/>
    <w:rsid w:val="007F476F"/>
    <w:rsid w:val="007F5B42"/>
    <w:rsid w:val="007F6360"/>
    <w:rsid w:val="00801361"/>
    <w:rsid w:val="008064FE"/>
    <w:rsid w:val="00817A96"/>
    <w:rsid w:val="008261EC"/>
    <w:rsid w:val="00831685"/>
    <w:rsid w:val="008332D3"/>
    <w:rsid w:val="0083552A"/>
    <w:rsid w:val="008444F0"/>
    <w:rsid w:val="00850938"/>
    <w:rsid w:val="0085159B"/>
    <w:rsid w:val="00853260"/>
    <w:rsid w:val="00854300"/>
    <w:rsid w:val="00855789"/>
    <w:rsid w:val="00874D3C"/>
    <w:rsid w:val="008768DC"/>
    <w:rsid w:val="008770D2"/>
    <w:rsid w:val="0088118A"/>
    <w:rsid w:val="00882316"/>
    <w:rsid w:val="00894560"/>
    <w:rsid w:val="00897997"/>
    <w:rsid w:val="008A2C9D"/>
    <w:rsid w:val="008A3DDE"/>
    <w:rsid w:val="008B145A"/>
    <w:rsid w:val="008B534D"/>
    <w:rsid w:val="008C6225"/>
    <w:rsid w:val="008C6F6E"/>
    <w:rsid w:val="008D0487"/>
    <w:rsid w:val="008D26E2"/>
    <w:rsid w:val="008D4EE1"/>
    <w:rsid w:val="008D7087"/>
    <w:rsid w:val="008E2F9F"/>
    <w:rsid w:val="008E3DF5"/>
    <w:rsid w:val="008E47B4"/>
    <w:rsid w:val="008F0A01"/>
    <w:rsid w:val="008F36AF"/>
    <w:rsid w:val="0090215B"/>
    <w:rsid w:val="00905F98"/>
    <w:rsid w:val="009141E7"/>
    <w:rsid w:val="00914C13"/>
    <w:rsid w:val="009178B7"/>
    <w:rsid w:val="00920E99"/>
    <w:rsid w:val="0092699F"/>
    <w:rsid w:val="00926B6C"/>
    <w:rsid w:val="009348C7"/>
    <w:rsid w:val="00934FFC"/>
    <w:rsid w:val="009351D0"/>
    <w:rsid w:val="00935923"/>
    <w:rsid w:val="009375E4"/>
    <w:rsid w:val="00937A13"/>
    <w:rsid w:val="0094395D"/>
    <w:rsid w:val="0094471F"/>
    <w:rsid w:val="009466D4"/>
    <w:rsid w:val="0094725C"/>
    <w:rsid w:val="00956DCB"/>
    <w:rsid w:val="00957DFD"/>
    <w:rsid w:val="00964408"/>
    <w:rsid w:val="00967B3E"/>
    <w:rsid w:val="00974177"/>
    <w:rsid w:val="0097491C"/>
    <w:rsid w:val="00976547"/>
    <w:rsid w:val="00976C95"/>
    <w:rsid w:val="00986ACD"/>
    <w:rsid w:val="009909BE"/>
    <w:rsid w:val="0099434D"/>
    <w:rsid w:val="00994D93"/>
    <w:rsid w:val="00996B9A"/>
    <w:rsid w:val="009A24F0"/>
    <w:rsid w:val="009A48AE"/>
    <w:rsid w:val="009A581E"/>
    <w:rsid w:val="009B1548"/>
    <w:rsid w:val="009B2206"/>
    <w:rsid w:val="009B2B22"/>
    <w:rsid w:val="009B51C1"/>
    <w:rsid w:val="009B5898"/>
    <w:rsid w:val="009B7514"/>
    <w:rsid w:val="009C54FE"/>
    <w:rsid w:val="009C6518"/>
    <w:rsid w:val="009C7B92"/>
    <w:rsid w:val="009D07D0"/>
    <w:rsid w:val="009E049E"/>
    <w:rsid w:val="009E3A97"/>
    <w:rsid w:val="009F4B41"/>
    <w:rsid w:val="009F4C04"/>
    <w:rsid w:val="009F5644"/>
    <w:rsid w:val="009F659D"/>
    <w:rsid w:val="00A000B2"/>
    <w:rsid w:val="00A004D5"/>
    <w:rsid w:val="00A068F1"/>
    <w:rsid w:val="00A15186"/>
    <w:rsid w:val="00A20908"/>
    <w:rsid w:val="00A21286"/>
    <w:rsid w:val="00A22B57"/>
    <w:rsid w:val="00A30872"/>
    <w:rsid w:val="00A30D80"/>
    <w:rsid w:val="00A3272B"/>
    <w:rsid w:val="00A3303B"/>
    <w:rsid w:val="00A34A2B"/>
    <w:rsid w:val="00A40C7D"/>
    <w:rsid w:val="00A41F46"/>
    <w:rsid w:val="00A43261"/>
    <w:rsid w:val="00A55346"/>
    <w:rsid w:val="00A73BF8"/>
    <w:rsid w:val="00A7582B"/>
    <w:rsid w:val="00A844F9"/>
    <w:rsid w:val="00A92621"/>
    <w:rsid w:val="00A93A0B"/>
    <w:rsid w:val="00AA0BD3"/>
    <w:rsid w:val="00AB0CCD"/>
    <w:rsid w:val="00AC34C5"/>
    <w:rsid w:val="00AC51FC"/>
    <w:rsid w:val="00AC6C5B"/>
    <w:rsid w:val="00AC780E"/>
    <w:rsid w:val="00AC7B14"/>
    <w:rsid w:val="00AC7D9A"/>
    <w:rsid w:val="00AD32CF"/>
    <w:rsid w:val="00AE1A40"/>
    <w:rsid w:val="00AF0D74"/>
    <w:rsid w:val="00AF1D33"/>
    <w:rsid w:val="00AF3AF1"/>
    <w:rsid w:val="00AF4AC9"/>
    <w:rsid w:val="00B0206E"/>
    <w:rsid w:val="00B03C02"/>
    <w:rsid w:val="00B137A6"/>
    <w:rsid w:val="00B1461D"/>
    <w:rsid w:val="00B161FB"/>
    <w:rsid w:val="00B3278F"/>
    <w:rsid w:val="00B37E64"/>
    <w:rsid w:val="00B514C1"/>
    <w:rsid w:val="00B53C65"/>
    <w:rsid w:val="00B54100"/>
    <w:rsid w:val="00B60AAA"/>
    <w:rsid w:val="00B6730F"/>
    <w:rsid w:val="00B7115D"/>
    <w:rsid w:val="00B73760"/>
    <w:rsid w:val="00B7692B"/>
    <w:rsid w:val="00B8705C"/>
    <w:rsid w:val="00B8734E"/>
    <w:rsid w:val="00B9240B"/>
    <w:rsid w:val="00B939F6"/>
    <w:rsid w:val="00B9439B"/>
    <w:rsid w:val="00B95F82"/>
    <w:rsid w:val="00B96A60"/>
    <w:rsid w:val="00BA415D"/>
    <w:rsid w:val="00BA7F6E"/>
    <w:rsid w:val="00BB2541"/>
    <w:rsid w:val="00BD35C1"/>
    <w:rsid w:val="00BD3FBE"/>
    <w:rsid w:val="00BD4AEF"/>
    <w:rsid w:val="00BD668F"/>
    <w:rsid w:val="00BE103F"/>
    <w:rsid w:val="00BE11B3"/>
    <w:rsid w:val="00BE1B90"/>
    <w:rsid w:val="00BF04EB"/>
    <w:rsid w:val="00BF4310"/>
    <w:rsid w:val="00BF472C"/>
    <w:rsid w:val="00C04EEC"/>
    <w:rsid w:val="00C12297"/>
    <w:rsid w:val="00C148DA"/>
    <w:rsid w:val="00C14D49"/>
    <w:rsid w:val="00C1711E"/>
    <w:rsid w:val="00C22B9C"/>
    <w:rsid w:val="00C25E14"/>
    <w:rsid w:val="00C3327E"/>
    <w:rsid w:val="00C343AD"/>
    <w:rsid w:val="00C34654"/>
    <w:rsid w:val="00C364C0"/>
    <w:rsid w:val="00C377FB"/>
    <w:rsid w:val="00C4278A"/>
    <w:rsid w:val="00C45D18"/>
    <w:rsid w:val="00C4768A"/>
    <w:rsid w:val="00C50199"/>
    <w:rsid w:val="00C545B5"/>
    <w:rsid w:val="00C61C7B"/>
    <w:rsid w:val="00C62166"/>
    <w:rsid w:val="00C826A8"/>
    <w:rsid w:val="00C836F7"/>
    <w:rsid w:val="00C83B5D"/>
    <w:rsid w:val="00C84B65"/>
    <w:rsid w:val="00C90DB5"/>
    <w:rsid w:val="00CA14D6"/>
    <w:rsid w:val="00CA6284"/>
    <w:rsid w:val="00CB20E6"/>
    <w:rsid w:val="00CB66CC"/>
    <w:rsid w:val="00CC12B8"/>
    <w:rsid w:val="00CC1930"/>
    <w:rsid w:val="00CC5D3D"/>
    <w:rsid w:val="00CD1E86"/>
    <w:rsid w:val="00CE1981"/>
    <w:rsid w:val="00CE2176"/>
    <w:rsid w:val="00CE3CBC"/>
    <w:rsid w:val="00CE5343"/>
    <w:rsid w:val="00CE5526"/>
    <w:rsid w:val="00CF2A5A"/>
    <w:rsid w:val="00CF7109"/>
    <w:rsid w:val="00CF7403"/>
    <w:rsid w:val="00CF7CAA"/>
    <w:rsid w:val="00D043A5"/>
    <w:rsid w:val="00D06915"/>
    <w:rsid w:val="00D14E96"/>
    <w:rsid w:val="00D15FA1"/>
    <w:rsid w:val="00D17902"/>
    <w:rsid w:val="00D24241"/>
    <w:rsid w:val="00D27AE3"/>
    <w:rsid w:val="00D27C5A"/>
    <w:rsid w:val="00D33A80"/>
    <w:rsid w:val="00D356B1"/>
    <w:rsid w:val="00D371BA"/>
    <w:rsid w:val="00D37728"/>
    <w:rsid w:val="00D405D4"/>
    <w:rsid w:val="00D43EBB"/>
    <w:rsid w:val="00D44E3B"/>
    <w:rsid w:val="00D50E30"/>
    <w:rsid w:val="00D54388"/>
    <w:rsid w:val="00D555D9"/>
    <w:rsid w:val="00D6516B"/>
    <w:rsid w:val="00D70D7F"/>
    <w:rsid w:val="00D71C1B"/>
    <w:rsid w:val="00D71C42"/>
    <w:rsid w:val="00D73268"/>
    <w:rsid w:val="00D76D21"/>
    <w:rsid w:val="00D773D0"/>
    <w:rsid w:val="00D869DD"/>
    <w:rsid w:val="00D86FDA"/>
    <w:rsid w:val="00D91EAC"/>
    <w:rsid w:val="00D92ABE"/>
    <w:rsid w:val="00D97D91"/>
    <w:rsid w:val="00DA6EBF"/>
    <w:rsid w:val="00DB005B"/>
    <w:rsid w:val="00DB2CAD"/>
    <w:rsid w:val="00DB2EA0"/>
    <w:rsid w:val="00DB4CAA"/>
    <w:rsid w:val="00DD176D"/>
    <w:rsid w:val="00DD42E0"/>
    <w:rsid w:val="00DD467A"/>
    <w:rsid w:val="00DD5E69"/>
    <w:rsid w:val="00DE15DA"/>
    <w:rsid w:val="00DE43DE"/>
    <w:rsid w:val="00DE46BB"/>
    <w:rsid w:val="00DE5E6D"/>
    <w:rsid w:val="00DF398F"/>
    <w:rsid w:val="00DF6AF5"/>
    <w:rsid w:val="00DF7967"/>
    <w:rsid w:val="00E037F2"/>
    <w:rsid w:val="00E24C27"/>
    <w:rsid w:val="00E373AB"/>
    <w:rsid w:val="00E43EC7"/>
    <w:rsid w:val="00E44C78"/>
    <w:rsid w:val="00E50BC8"/>
    <w:rsid w:val="00E564D9"/>
    <w:rsid w:val="00E56C12"/>
    <w:rsid w:val="00E62232"/>
    <w:rsid w:val="00E6319C"/>
    <w:rsid w:val="00E644F2"/>
    <w:rsid w:val="00E65E5E"/>
    <w:rsid w:val="00E7559F"/>
    <w:rsid w:val="00E768FA"/>
    <w:rsid w:val="00E8328C"/>
    <w:rsid w:val="00E869A4"/>
    <w:rsid w:val="00E90A1A"/>
    <w:rsid w:val="00E96707"/>
    <w:rsid w:val="00EB1C61"/>
    <w:rsid w:val="00EB1D25"/>
    <w:rsid w:val="00EB680C"/>
    <w:rsid w:val="00EB6964"/>
    <w:rsid w:val="00EC30E0"/>
    <w:rsid w:val="00EC69E5"/>
    <w:rsid w:val="00ED15E2"/>
    <w:rsid w:val="00ED56AB"/>
    <w:rsid w:val="00ED7695"/>
    <w:rsid w:val="00EE41E2"/>
    <w:rsid w:val="00EE54B8"/>
    <w:rsid w:val="00EF14E1"/>
    <w:rsid w:val="00EF6F7D"/>
    <w:rsid w:val="00F02AD5"/>
    <w:rsid w:val="00F069C4"/>
    <w:rsid w:val="00F13053"/>
    <w:rsid w:val="00F166E2"/>
    <w:rsid w:val="00F224FF"/>
    <w:rsid w:val="00F257C4"/>
    <w:rsid w:val="00F32C69"/>
    <w:rsid w:val="00F43131"/>
    <w:rsid w:val="00F44905"/>
    <w:rsid w:val="00F47AD5"/>
    <w:rsid w:val="00F50D50"/>
    <w:rsid w:val="00F524EB"/>
    <w:rsid w:val="00F52B02"/>
    <w:rsid w:val="00F55092"/>
    <w:rsid w:val="00F60564"/>
    <w:rsid w:val="00F60CF9"/>
    <w:rsid w:val="00F639E2"/>
    <w:rsid w:val="00F66A03"/>
    <w:rsid w:val="00F75C1F"/>
    <w:rsid w:val="00F760FA"/>
    <w:rsid w:val="00F813E8"/>
    <w:rsid w:val="00F8235F"/>
    <w:rsid w:val="00F86BF0"/>
    <w:rsid w:val="00F97F86"/>
    <w:rsid w:val="00FA72DC"/>
    <w:rsid w:val="00FB204F"/>
    <w:rsid w:val="00FB3BCD"/>
    <w:rsid w:val="00FB3C50"/>
    <w:rsid w:val="00FB4CDD"/>
    <w:rsid w:val="00FB5644"/>
    <w:rsid w:val="00FB66C4"/>
    <w:rsid w:val="00FD10F5"/>
    <w:rsid w:val="00FE0338"/>
    <w:rsid w:val="00FE154E"/>
    <w:rsid w:val="00FE1E4C"/>
    <w:rsid w:val="00FE3FB1"/>
    <w:rsid w:val="00FE6F40"/>
    <w:rsid w:val="00FF2475"/>
    <w:rsid w:val="00FF4598"/>
    <w:rsid w:val="00FF4D6E"/>
    <w:rsid w:val="00FF5011"/>
    <w:rsid w:val="43AA7D9D"/>
    <w:rsid w:val="485A1E24"/>
    <w:rsid w:val="4D2E65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94C36"/>
  <w15:docId w15:val="{66AECD01-FE85-4C7A-8EE6-27821823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54E"/>
    <w:rPr>
      <w:lang w:eastAsia="en-US"/>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8705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Pr>
      <w:sz w:val="16"/>
      <w:szCs w:val="16"/>
    </w:rPr>
  </w:style>
  <w:style w:type="character" w:styleId="a4">
    <w:name w:val="Hyperlink"/>
    <w:basedOn w:val="a0"/>
    <w:uiPriority w:val="99"/>
    <w:unhideWhenUsed/>
    <w:qFormat/>
    <w:rPr>
      <w:color w:val="0563C1" w:themeColor="hyperlink"/>
      <w:u w:val="single"/>
    </w:rPr>
  </w:style>
  <w:style w:type="paragraph" w:styleId="a5">
    <w:name w:val="caption"/>
    <w:basedOn w:val="a"/>
    <w:next w:val="a"/>
    <w:uiPriority w:val="35"/>
    <w:unhideWhenUsed/>
    <w:qFormat/>
    <w:pPr>
      <w:spacing w:after="200"/>
    </w:pPr>
    <w:rPr>
      <w:i/>
      <w:iCs/>
      <w:color w:val="44546A" w:themeColor="text2"/>
      <w:sz w:val="18"/>
      <w:szCs w:val="18"/>
    </w:rPr>
  </w:style>
  <w:style w:type="paragraph" w:styleId="a6">
    <w:name w:val="annotation text"/>
    <w:basedOn w:val="a"/>
    <w:link w:val="a7"/>
    <w:uiPriority w:val="99"/>
    <w:semiHidden/>
    <w:unhideWhenUsed/>
  </w:style>
  <w:style w:type="paragraph" w:styleId="a8">
    <w:name w:val="annotation subject"/>
    <w:basedOn w:val="a6"/>
    <w:next w:val="a6"/>
    <w:link w:val="a9"/>
    <w:uiPriority w:val="99"/>
    <w:semiHidden/>
    <w:unhideWhenUsed/>
    <w:rPr>
      <w:b/>
      <w:bCs/>
    </w:rPr>
  </w:style>
  <w:style w:type="paragraph" w:styleId="aa">
    <w:name w:val="header"/>
    <w:basedOn w:val="a"/>
    <w:link w:val="ab"/>
    <w:uiPriority w:val="99"/>
    <w:unhideWhenUsed/>
    <w:pPr>
      <w:tabs>
        <w:tab w:val="center" w:pos="4677"/>
        <w:tab w:val="right" w:pos="9355"/>
      </w:tabs>
    </w:pPr>
  </w:style>
  <w:style w:type="paragraph" w:styleId="11">
    <w:name w:val="toc 1"/>
    <w:basedOn w:val="1"/>
    <w:next w:val="2"/>
    <w:uiPriority w:val="39"/>
    <w:unhideWhenUsed/>
    <w:pPr>
      <w:spacing w:before="0" w:line="360" w:lineRule="auto"/>
    </w:pPr>
    <w:rPr>
      <w:rFonts w:ascii="Times New Roman" w:hAnsi="Times New Roman" w:cstheme="minorHAnsi"/>
      <w:bCs/>
      <w:color w:val="auto"/>
      <w:sz w:val="28"/>
      <w:szCs w:val="20"/>
    </w:rPr>
  </w:style>
  <w:style w:type="paragraph" w:styleId="ac">
    <w:name w:val="footer"/>
    <w:basedOn w:val="a"/>
    <w:link w:val="ad"/>
    <w:uiPriority w:val="99"/>
    <w:unhideWhenUsed/>
    <w:qFormat/>
    <w:pPr>
      <w:tabs>
        <w:tab w:val="center" w:pos="4677"/>
        <w:tab w:val="right" w:pos="9355"/>
      </w:tabs>
    </w:pPr>
  </w:style>
  <w:style w:type="paragraph" w:styleId="ae">
    <w:name w:val="Subtitle"/>
    <w:basedOn w:val="a"/>
    <w:next w:val="a"/>
    <w:link w:val="af"/>
    <w:uiPriority w:val="11"/>
    <w:qFormat/>
    <w:pPr>
      <w:spacing w:after="160"/>
    </w:pPr>
    <w:rPr>
      <w:rFonts w:eastAsiaTheme="minorEastAsia"/>
      <w:color w:val="595959" w:themeColor="text1" w:themeTint="A6"/>
      <w:spacing w:val="15"/>
      <w:sz w:val="22"/>
      <w:szCs w:val="22"/>
    </w:r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styleId="af0">
    <w:name w:val="List Paragraph"/>
    <w:basedOn w:val="a"/>
    <w:uiPriority w:val="34"/>
    <w:qFormat/>
    <w:pPr>
      <w:ind w:left="720"/>
      <w:contextualSpacing/>
    </w:pPr>
  </w:style>
  <w:style w:type="character" w:customStyle="1" w:styleId="af">
    <w:name w:val="Подзаголовок Знак"/>
    <w:basedOn w:val="a0"/>
    <w:link w:val="ae"/>
    <w:uiPriority w:val="11"/>
    <w:rPr>
      <w:rFonts w:eastAsiaTheme="minorEastAsia"/>
      <w:color w:val="595959" w:themeColor="text1" w:themeTint="A6"/>
      <w:spacing w:val="15"/>
      <w:sz w:val="22"/>
      <w:szCs w:val="22"/>
    </w:rPr>
  </w:style>
  <w:style w:type="character" w:customStyle="1" w:styleId="ab">
    <w:name w:val="Верхний колонтитул Знак"/>
    <w:basedOn w:val="a0"/>
    <w:link w:val="aa"/>
    <w:uiPriority w:val="99"/>
    <w:qFormat/>
    <w:rPr>
      <w:lang w:eastAsia="en-US"/>
    </w:rPr>
  </w:style>
  <w:style w:type="character" w:customStyle="1" w:styleId="ad">
    <w:name w:val="Нижний колонтитул Знак"/>
    <w:basedOn w:val="a0"/>
    <w:link w:val="ac"/>
    <w:uiPriority w:val="99"/>
    <w:qFormat/>
    <w:rPr>
      <w:lang w:eastAsia="en-US"/>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rPr>
      <w:color w:val="605E5C"/>
      <w:shd w:val="clear" w:color="auto" w:fill="E1DFDD"/>
    </w:rPr>
  </w:style>
  <w:style w:type="character" w:customStyle="1" w:styleId="a7">
    <w:name w:val="Текст примечания Знак"/>
    <w:basedOn w:val="a0"/>
    <w:link w:val="a6"/>
    <w:uiPriority w:val="99"/>
    <w:semiHidden/>
    <w:rPr>
      <w:lang w:eastAsia="en-US"/>
    </w:rPr>
  </w:style>
  <w:style w:type="character" w:customStyle="1" w:styleId="a9">
    <w:name w:val="Тема примечания Знак"/>
    <w:basedOn w:val="a7"/>
    <w:link w:val="a8"/>
    <w:uiPriority w:val="99"/>
    <w:semiHidden/>
    <w:rPr>
      <w:b/>
      <w:bCs/>
      <w:lang w:eastAsia="en-US"/>
    </w:rPr>
  </w:style>
  <w:style w:type="table" w:styleId="af1">
    <w:name w:val="Table Grid"/>
    <w:basedOn w:val="a1"/>
    <w:uiPriority w:val="39"/>
    <w:rsid w:val="00F02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0A7FBA"/>
    <w:rPr>
      <w:color w:val="808080"/>
    </w:rPr>
  </w:style>
  <w:style w:type="table" w:customStyle="1" w:styleId="13">
    <w:name w:val="Сетка таблицы1"/>
    <w:basedOn w:val="a1"/>
    <w:next w:val="af1"/>
    <w:uiPriority w:val="99"/>
    <w:rsid w:val="000201C9"/>
    <w:rPr>
      <w:rFonts w:ascii="Times New Roman" w:eastAsia="Times New Roman" w:hAnsi="Times New Roman" w:cs="Times New Roman"/>
    </w:rPr>
    <w:tblPr>
      <w:tblInd w:w="0" w:type="nil"/>
      <w:tblCellMar>
        <w:left w:w="0" w:type="dxa"/>
        <w:right w:w="0" w:type="dxa"/>
      </w:tblCellMar>
    </w:tblPr>
  </w:style>
  <w:style w:type="table" w:customStyle="1" w:styleId="22">
    <w:name w:val="Сетка таблицы2"/>
    <w:basedOn w:val="a1"/>
    <w:next w:val="af1"/>
    <w:uiPriority w:val="99"/>
    <w:rsid w:val="00CE2176"/>
    <w:rPr>
      <w:rFonts w:ascii="Times New Roman" w:eastAsia="Times New Roman" w:hAnsi="Times New Roman" w:cs="Times New Roman"/>
    </w:rPr>
    <w:tblPr>
      <w:tblInd w:w="0" w:type="nil"/>
      <w:tblCellMar>
        <w:left w:w="0" w:type="dxa"/>
        <w:right w:w="0" w:type="dxa"/>
      </w:tblCellMar>
    </w:tblPr>
  </w:style>
  <w:style w:type="table" w:customStyle="1" w:styleId="31">
    <w:name w:val="Сетка таблицы3"/>
    <w:basedOn w:val="a1"/>
    <w:next w:val="af1"/>
    <w:uiPriority w:val="99"/>
    <w:rsid w:val="004E0980"/>
    <w:rPr>
      <w:rFonts w:ascii="Times New Roman" w:eastAsia="Times New Roman" w:hAnsi="Times New Roman" w:cs="Times New Roman"/>
    </w:rPr>
    <w:tblPr>
      <w:tblInd w:w="0" w:type="nil"/>
      <w:tblCellMar>
        <w:left w:w="0" w:type="dxa"/>
        <w:right w:w="0" w:type="dxa"/>
      </w:tblCellMar>
    </w:tblPr>
  </w:style>
  <w:style w:type="character" w:customStyle="1" w:styleId="32">
    <w:name w:val="Неразрешенное упоминание3"/>
    <w:basedOn w:val="a0"/>
    <w:uiPriority w:val="99"/>
    <w:semiHidden/>
    <w:unhideWhenUsed/>
    <w:rsid w:val="00FB4CDD"/>
    <w:rPr>
      <w:color w:val="605E5C"/>
      <w:shd w:val="clear" w:color="auto" w:fill="E1DFDD"/>
    </w:rPr>
  </w:style>
  <w:style w:type="character" w:customStyle="1" w:styleId="30">
    <w:name w:val="Заголовок 3 Знак"/>
    <w:basedOn w:val="a0"/>
    <w:link w:val="3"/>
    <w:uiPriority w:val="9"/>
    <w:semiHidden/>
    <w:rsid w:val="00B8705C"/>
    <w:rPr>
      <w:rFonts w:asciiTheme="majorHAnsi" w:eastAsiaTheme="majorEastAsia" w:hAnsiTheme="majorHAnsi" w:cstheme="majorBidi"/>
      <w:color w:val="1F3763" w:themeColor="accent1" w:themeShade="7F"/>
      <w:sz w:val="24"/>
      <w:szCs w:val="24"/>
      <w:lang w:eastAsia="en-US"/>
    </w:rPr>
  </w:style>
  <w:style w:type="paragraph" w:styleId="af3">
    <w:name w:val="TOC Heading"/>
    <w:basedOn w:val="1"/>
    <w:next w:val="a"/>
    <w:uiPriority w:val="39"/>
    <w:unhideWhenUsed/>
    <w:qFormat/>
    <w:rsid w:val="005F5ED9"/>
    <w:pPr>
      <w:spacing w:line="259" w:lineRule="auto"/>
      <w:outlineLvl w:val="9"/>
    </w:pPr>
    <w:rPr>
      <w:lang w:eastAsia="ru-RU"/>
    </w:rPr>
  </w:style>
  <w:style w:type="paragraph" w:styleId="23">
    <w:name w:val="toc 2"/>
    <w:basedOn w:val="a"/>
    <w:next w:val="a"/>
    <w:autoRedefine/>
    <w:uiPriority w:val="39"/>
    <w:unhideWhenUsed/>
    <w:rsid w:val="005F5ED9"/>
    <w:pPr>
      <w:spacing w:after="100"/>
      <w:ind w:left="200"/>
    </w:pPr>
  </w:style>
  <w:style w:type="paragraph" w:styleId="33">
    <w:name w:val="toc 3"/>
    <w:basedOn w:val="a"/>
    <w:next w:val="a"/>
    <w:autoRedefine/>
    <w:uiPriority w:val="39"/>
    <w:unhideWhenUsed/>
    <w:rsid w:val="005F5ED9"/>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982848">
      <w:bodyDiv w:val="1"/>
      <w:marLeft w:val="0"/>
      <w:marRight w:val="0"/>
      <w:marTop w:val="0"/>
      <w:marBottom w:val="0"/>
      <w:divBdr>
        <w:top w:val="none" w:sz="0" w:space="0" w:color="auto"/>
        <w:left w:val="none" w:sz="0" w:space="0" w:color="auto"/>
        <w:bottom w:val="none" w:sz="0" w:space="0" w:color="auto"/>
        <w:right w:val="none" w:sz="0" w:space="0" w:color="auto"/>
      </w:divBdr>
      <w:divsChild>
        <w:div w:id="831215193">
          <w:marLeft w:val="0"/>
          <w:marRight w:val="0"/>
          <w:marTop w:val="0"/>
          <w:marBottom w:val="0"/>
          <w:divBdr>
            <w:top w:val="none" w:sz="0" w:space="0" w:color="auto"/>
            <w:left w:val="none" w:sz="0" w:space="0" w:color="auto"/>
            <w:bottom w:val="none" w:sz="0" w:space="0" w:color="auto"/>
            <w:right w:val="none" w:sz="0" w:space="0" w:color="auto"/>
          </w:divBdr>
        </w:div>
        <w:div w:id="1214661201">
          <w:marLeft w:val="0"/>
          <w:marRight w:val="0"/>
          <w:marTop w:val="0"/>
          <w:marBottom w:val="0"/>
          <w:divBdr>
            <w:top w:val="none" w:sz="0" w:space="0" w:color="auto"/>
            <w:left w:val="none" w:sz="0" w:space="0" w:color="auto"/>
            <w:bottom w:val="none" w:sz="0" w:space="0" w:color="auto"/>
            <w:right w:val="none" w:sz="0" w:space="0" w:color="auto"/>
          </w:divBdr>
        </w:div>
        <w:div w:id="1043942653">
          <w:marLeft w:val="0"/>
          <w:marRight w:val="0"/>
          <w:marTop w:val="0"/>
          <w:marBottom w:val="0"/>
          <w:divBdr>
            <w:top w:val="none" w:sz="0" w:space="0" w:color="auto"/>
            <w:left w:val="none" w:sz="0" w:space="0" w:color="auto"/>
            <w:bottom w:val="none" w:sz="0" w:space="0" w:color="auto"/>
            <w:right w:val="none" w:sz="0" w:space="0" w:color="auto"/>
          </w:divBdr>
        </w:div>
        <w:div w:id="667947944">
          <w:marLeft w:val="0"/>
          <w:marRight w:val="0"/>
          <w:marTop w:val="0"/>
          <w:marBottom w:val="0"/>
          <w:divBdr>
            <w:top w:val="none" w:sz="0" w:space="0" w:color="auto"/>
            <w:left w:val="none" w:sz="0" w:space="0" w:color="auto"/>
            <w:bottom w:val="none" w:sz="0" w:space="0" w:color="auto"/>
            <w:right w:val="none" w:sz="0" w:space="0" w:color="auto"/>
          </w:divBdr>
        </w:div>
        <w:div w:id="426584236">
          <w:marLeft w:val="0"/>
          <w:marRight w:val="0"/>
          <w:marTop w:val="0"/>
          <w:marBottom w:val="0"/>
          <w:divBdr>
            <w:top w:val="none" w:sz="0" w:space="0" w:color="auto"/>
            <w:left w:val="none" w:sz="0" w:space="0" w:color="auto"/>
            <w:bottom w:val="none" w:sz="0" w:space="0" w:color="auto"/>
            <w:right w:val="none" w:sz="0" w:space="0" w:color="auto"/>
          </w:divBdr>
        </w:div>
        <w:div w:id="1419910085">
          <w:marLeft w:val="0"/>
          <w:marRight w:val="0"/>
          <w:marTop w:val="0"/>
          <w:marBottom w:val="0"/>
          <w:divBdr>
            <w:top w:val="none" w:sz="0" w:space="0" w:color="auto"/>
            <w:left w:val="none" w:sz="0" w:space="0" w:color="auto"/>
            <w:bottom w:val="none" w:sz="0" w:space="0" w:color="auto"/>
            <w:right w:val="none" w:sz="0" w:space="0" w:color="auto"/>
          </w:divBdr>
        </w:div>
        <w:div w:id="1383676360">
          <w:marLeft w:val="0"/>
          <w:marRight w:val="0"/>
          <w:marTop w:val="0"/>
          <w:marBottom w:val="0"/>
          <w:divBdr>
            <w:top w:val="none" w:sz="0" w:space="0" w:color="auto"/>
            <w:left w:val="none" w:sz="0" w:space="0" w:color="auto"/>
            <w:bottom w:val="none" w:sz="0" w:space="0" w:color="auto"/>
            <w:right w:val="none" w:sz="0" w:space="0" w:color="auto"/>
          </w:divBdr>
        </w:div>
        <w:div w:id="1206673904">
          <w:marLeft w:val="0"/>
          <w:marRight w:val="0"/>
          <w:marTop w:val="0"/>
          <w:marBottom w:val="0"/>
          <w:divBdr>
            <w:top w:val="none" w:sz="0" w:space="0" w:color="auto"/>
            <w:left w:val="none" w:sz="0" w:space="0" w:color="auto"/>
            <w:bottom w:val="none" w:sz="0" w:space="0" w:color="auto"/>
            <w:right w:val="none" w:sz="0" w:space="0" w:color="auto"/>
          </w:divBdr>
        </w:div>
        <w:div w:id="1285191438">
          <w:marLeft w:val="0"/>
          <w:marRight w:val="0"/>
          <w:marTop w:val="0"/>
          <w:marBottom w:val="0"/>
          <w:divBdr>
            <w:top w:val="none" w:sz="0" w:space="0" w:color="auto"/>
            <w:left w:val="none" w:sz="0" w:space="0" w:color="auto"/>
            <w:bottom w:val="none" w:sz="0" w:space="0" w:color="auto"/>
            <w:right w:val="none" w:sz="0" w:space="0" w:color="auto"/>
          </w:divBdr>
        </w:div>
        <w:div w:id="1978752331">
          <w:marLeft w:val="0"/>
          <w:marRight w:val="0"/>
          <w:marTop w:val="0"/>
          <w:marBottom w:val="0"/>
          <w:divBdr>
            <w:top w:val="none" w:sz="0" w:space="0" w:color="auto"/>
            <w:left w:val="none" w:sz="0" w:space="0" w:color="auto"/>
            <w:bottom w:val="none" w:sz="0" w:space="0" w:color="auto"/>
            <w:right w:val="none" w:sz="0" w:space="0" w:color="auto"/>
          </w:divBdr>
        </w:div>
        <w:div w:id="927692775">
          <w:marLeft w:val="0"/>
          <w:marRight w:val="0"/>
          <w:marTop w:val="0"/>
          <w:marBottom w:val="0"/>
          <w:divBdr>
            <w:top w:val="none" w:sz="0" w:space="0" w:color="auto"/>
            <w:left w:val="none" w:sz="0" w:space="0" w:color="auto"/>
            <w:bottom w:val="none" w:sz="0" w:space="0" w:color="auto"/>
            <w:right w:val="none" w:sz="0" w:space="0" w:color="auto"/>
          </w:divBdr>
        </w:div>
        <w:div w:id="2033332910">
          <w:marLeft w:val="0"/>
          <w:marRight w:val="0"/>
          <w:marTop w:val="0"/>
          <w:marBottom w:val="0"/>
          <w:divBdr>
            <w:top w:val="none" w:sz="0" w:space="0" w:color="auto"/>
            <w:left w:val="none" w:sz="0" w:space="0" w:color="auto"/>
            <w:bottom w:val="none" w:sz="0" w:space="0" w:color="auto"/>
            <w:right w:val="none" w:sz="0" w:space="0" w:color="auto"/>
          </w:divBdr>
        </w:div>
        <w:div w:id="1217468103">
          <w:marLeft w:val="0"/>
          <w:marRight w:val="0"/>
          <w:marTop w:val="0"/>
          <w:marBottom w:val="0"/>
          <w:divBdr>
            <w:top w:val="none" w:sz="0" w:space="0" w:color="auto"/>
            <w:left w:val="none" w:sz="0" w:space="0" w:color="auto"/>
            <w:bottom w:val="none" w:sz="0" w:space="0" w:color="auto"/>
            <w:right w:val="none" w:sz="0" w:space="0" w:color="auto"/>
          </w:divBdr>
        </w:div>
      </w:divsChild>
    </w:div>
    <w:div w:id="649870105">
      <w:bodyDiv w:val="1"/>
      <w:marLeft w:val="0"/>
      <w:marRight w:val="0"/>
      <w:marTop w:val="0"/>
      <w:marBottom w:val="0"/>
      <w:divBdr>
        <w:top w:val="none" w:sz="0" w:space="0" w:color="auto"/>
        <w:left w:val="none" w:sz="0" w:space="0" w:color="auto"/>
        <w:bottom w:val="none" w:sz="0" w:space="0" w:color="auto"/>
        <w:right w:val="none" w:sz="0" w:space="0" w:color="auto"/>
      </w:divBdr>
    </w:div>
    <w:div w:id="1573737386">
      <w:bodyDiv w:val="1"/>
      <w:marLeft w:val="0"/>
      <w:marRight w:val="0"/>
      <w:marTop w:val="0"/>
      <w:marBottom w:val="0"/>
      <w:divBdr>
        <w:top w:val="none" w:sz="0" w:space="0" w:color="auto"/>
        <w:left w:val="none" w:sz="0" w:space="0" w:color="auto"/>
        <w:bottom w:val="none" w:sz="0" w:space="0" w:color="auto"/>
        <w:right w:val="none" w:sz="0" w:space="0" w:color="auto"/>
      </w:divBdr>
    </w:div>
    <w:div w:id="1750543967">
      <w:bodyDiv w:val="1"/>
      <w:marLeft w:val="0"/>
      <w:marRight w:val="0"/>
      <w:marTop w:val="0"/>
      <w:marBottom w:val="0"/>
      <w:divBdr>
        <w:top w:val="none" w:sz="0" w:space="0" w:color="auto"/>
        <w:left w:val="none" w:sz="0" w:space="0" w:color="auto"/>
        <w:bottom w:val="none" w:sz="0" w:space="0" w:color="auto"/>
        <w:right w:val="none" w:sz="0" w:space="0" w:color="auto"/>
      </w:divBdr>
    </w:div>
    <w:div w:id="1944027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5%D0%BD%D1%82-%D0%94%D1%8C%D1%91%D1%80%D0%B4%D0%B8,_%D0%90%D0%BB%D1%8C%D0%B1%D0%B5%D1%80%D1%82"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internet-law.ru/gosts/gost/11266/" TargetMode="External"/><Relationship Id="rId2" Type="http://schemas.openxmlformats.org/officeDocument/2006/relationships/numbering" Target="numbering.xml"/><Relationship Id="rId16" Type="http://schemas.openxmlformats.org/officeDocument/2006/relationships/hyperlink" Target="https://www.kp.ru/doctor/zdorovyj-obraz-zhizni/vitam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ugreaktiv-galvanika.ru/askorbinovaya" TargetMode="Externa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medum.ru/ascorbic-acid-formu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первый элемент и дата" Version="1987"/>
</file>

<file path=customXml/itemProps1.xml><?xml version="1.0" encoding="utf-8"?>
<ds:datastoreItem xmlns:ds="http://schemas.openxmlformats.org/officeDocument/2006/customXml" ds:itemID="{EE4AF834-438A-4D9F-AB97-D0472EE9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5452</Words>
  <Characters>31083</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Матюнина</dc:creator>
  <cp:lastModifiedBy>Денис Зайцев</cp:lastModifiedBy>
  <cp:revision>2</cp:revision>
  <dcterms:created xsi:type="dcterms:W3CDTF">2024-04-07T06:35:00Z</dcterms:created>
  <dcterms:modified xsi:type="dcterms:W3CDTF">2024-04-07T06:35:00Z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D75F898101684246B36D37023FC4DC55_12</vt:lpwstr>
  </property>
</Properties>
</file>